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BC9" w:rsidRDefault="00835BC9" w:rsidP="00A074CC">
      <w:pPr>
        <w:widowControl w:val="0"/>
        <w:shd w:val="clear" w:color="auto" w:fill="FFFFFF"/>
        <w:autoSpaceDE w:val="0"/>
        <w:autoSpaceDN w:val="0"/>
        <w:adjustRightInd w:val="0"/>
        <w:ind w:right="346"/>
        <w:jc w:val="center"/>
        <w:rPr>
          <w:rStyle w:val="a5"/>
          <w:color w:val="191919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91919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8085" cy="10648950"/>
            <wp:effectExtent l="19050" t="0" r="5715" b="0"/>
            <wp:wrapTight wrapText="bothSides">
              <wp:wrapPolygon edited="0">
                <wp:start x="-55" y="0"/>
                <wp:lineTo x="-55" y="21561"/>
                <wp:lineTo x="21616" y="21561"/>
                <wp:lineTo x="21616" y="0"/>
                <wp:lineTo x="-55" y="0"/>
              </wp:wrapPolygon>
            </wp:wrapTight>
            <wp:docPr id="1" name="Рисунок 1" descr="C:\Users\Оксана\Desktop\правильно графики учебные\новые положения\2017-03-14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равильно графики учебные\новые положения\2017-03-14\Image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4CC" w:rsidRPr="001F02A7" w:rsidRDefault="00A074CC" w:rsidP="00A074CC">
      <w:pPr>
        <w:widowControl w:val="0"/>
        <w:shd w:val="clear" w:color="auto" w:fill="FFFFFF"/>
        <w:autoSpaceDE w:val="0"/>
        <w:autoSpaceDN w:val="0"/>
        <w:adjustRightInd w:val="0"/>
        <w:ind w:right="346"/>
        <w:jc w:val="center"/>
        <w:rPr>
          <w:rStyle w:val="a5"/>
          <w:b w:val="0"/>
          <w:bCs w:val="0"/>
          <w:caps/>
          <w:color w:val="000000"/>
          <w:spacing w:val="-3"/>
          <w:sz w:val="28"/>
          <w:szCs w:val="28"/>
        </w:rPr>
      </w:pP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lastRenderedPageBreak/>
        <w:t>Общие положения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 </w:t>
      </w:r>
      <w:r w:rsidRPr="003D080D">
        <w:rPr>
          <w:color w:val="191919"/>
          <w:sz w:val="28"/>
          <w:szCs w:val="28"/>
        </w:rPr>
        <w:t xml:space="preserve">1.1. Положение о Наблюдательном совете (далее Положение) Муниципального автономного дошкольного образовательного 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 xml:space="preserve">учреждения </w:t>
      </w:r>
      <w:r>
        <w:rPr>
          <w:color w:val="191919"/>
          <w:sz w:val="28"/>
          <w:szCs w:val="28"/>
        </w:rPr>
        <w:t xml:space="preserve">«Детский сад комбинированного вида  № 5 «Сказка» </w:t>
      </w:r>
      <w:r w:rsidRPr="003D080D">
        <w:rPr>
          <w:color w:val="191919"/>
          <w:sz w:val="28"/>
          <w:szCs w:val="28"/>
        </w:rPr>
        <w:t>(далее Учреждение) в соответствии с Федеральным законом РФ от 03.11.2006 года № 174-ФЗ «Об автономных учреждениях» и Уставом Учреждения.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1.2.  Настоящее Положение определяет правовое положение, порядок формирования, состав, компетенцию, полномочия членов Наблюдательного совета, порядок проведения заседаний Наблюдательного совета Учреждения.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</w:t>
      </w:r>
      <w:r w:rsidRPr="003D080D">
        <w:rPr>
          <w:color w:val="191919"/>
          <w:sz w:val="28"/>
          <w:szCs w:val="28"/>
        </w:rPr>
        <w:t xml:space="preserve">1.3.   </w:t>
      </w:r>
      <w:r>
        <w:rPr>
          <w:color w:val="191919"/>
          <w:sz w:val="28"/>
          <w:szCs w:val="28"/>
        </w:rPr>
        <w:t xml:space="preserve">Деятельность Наблюдательного </w:t>
      </w:r>
      <w:r w:rsidRPr="003D080D">
        <w:rPr>
          <w:color w:val="191919"/>
          <w:sz w:val="28"/>
          <w:szCs w:val="28"/>
        </w:rPr>
        <w:t>совет</w:t>
      </w:r>
      <w:r>
        <w:rPr>
          <w:color w:val="191919"/>
          <w:sz w:val="28"/>
          <w:szCs w:val="28"/>
        </w:rPr>
        <w:t xml:space="preserve">а основывается на принципах добросовестности и безвозмездности участия в работе, коллегиальности принятия решений гласности. Члены </w:t>
      </w:r>
      <w:r w:rsidRPr="003D080D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Наблюдательного совета  принимают участие в его работе на общественных началах.</w:t>
      </w:r>
    </w:p>
    <w:p w:rsidR="00B7551F" w:rsidRPr="00B7551F" w:rsidRDefault="00B7551F" w:rsidP="00B7551F">
      <w:pPr>
        <w:tabs>
          <w:tab w:val="num" w:pos="720"/>
        </w:tabs>
        <w:ind w:firstLine="709"/>
        <w:jc w:val="both"/>
        <w:rPr>
          <w:sz w:val="28"/>
        </w:rPr>
      </w:pPr>
      <w:r>
        <w:t>1.4</w:t>
      </w:r>
      <w:r w:rsidRPr="00B7551F">
        <w:rPr>
          <w:sz w:val="28"/>
        </w:rPr>
        <w:t>. Коллегиальными органами  управления   и самоуправления МАДОУ является: Общее собрание коллектива, Педагогический совет, Наблюдательный совет, Совет родителей.</w:t>
      </w:r>
    </w:p>
    <w:p w:rsidR="00B7551F" w:rsidRPr="00B7551F" w:rsidRDefault="00B7551F" w:rsidP="00B7551F">
      <w:pPr>
        <w:tabs>
          <w:tab w:val="num" w:pos="720"/>
        </w:tabs>
        <w:ind w:firstLine="709"/>
        <w:jc w:val="both"/>
        <w:rPr>
          <w:color w:val="000000"/>
          <w:sz w:val="28"/>
        </w:rPr>
      </w:pPr>
      <w:r w:rsidRPr="00B7551F">
        <w:rPr>
          <w:sz w:val="28"/>
        </w:rPr>
        <w:t>1.5. Коллеги</w:t>
      </w:r>
      <w:r w:rsidRPr="00B7551F">
        <w:rPr>
          <w:color w:val="000000"/>
          <w:sz w:val="28"/>
        </w:rPr>
        <w:t>альные органы управления вместе с руководителем входят в систему органов управления образовательной организации и  наделены полномочиями выступать от имени МАДОУ, что предусмотрено </w:t>
      </w:r>
      <w:hyperlink r:id="rId7" w:anchor="st26_5" w:tgtFrame="_blank" w:history="1">
        <w:r w:rsidRPr="00B7551F">
          <w:rPr>
            <w:sz w:val="28"/>
          </w:rPr>
          <w:t>ч. 5 ст. 26</w:t>
        </w:r>
      </w:hyperlink>
      <w:r w:rsidRPr="00B7551F">
        <w:rPr>
          <w:sz w:val="28"/>
        </w:rPr>
        <w:t> </w:t>
      </w:r>
      <w:r w:rsidRPr="00B7551F">
        <w:rPr>
          <w:color w:val="000000"/>
          <w:sz w:val="28"/>
        </w:rPr>
        <w:t>Федерального закона «Об образовании в Российской Федерации».</w:t>
      </w:r>
    </w:p>
    <w:p w:rsidR="00B7551F" w:rsidRPr="00B7551F" w:rsidRDefault="00B7551F" w:rsidP="00B7551F">
      <w:pPr>
        <w:tabs>
          <w:tab w:val="num" w:pos="720"/>
        </w:tabs>
        <w:ind w:firstLine="709"/>
        <w:jc w:val="both"/>
        <w:rPr>
          <w:sz w:val="28"/>
        </w:rPr>
      </w:pPr>
      <w:r w:rsidRPr="00B7551F">
        <w:rPr>
          <w:color w:val="000000"/>
          <w:sz w:val="28"/>
        </w:rPr>
        <w:t>1.6 Коллегиальные органы управления и самоуправления  МАДОУ вправе самостоятельно выступать от имени Образовательной организации, действовать в интересах Образовательной организации добросовестно и разумно, осуществлять взаимоотношения с Учредителем, организациями и  общественными объединениями исключительно в пределах полномочий, определённых настоящим Уставом.</w:t>
      </w:r>
    </w:p>
    <w:p w:rsidR="00B7551F" w:rsidRPr="00B7551F" w:rsidRDefault="00B7551F" w:rsidP="00B7551F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32"/>
          <w:szCs w:val="28"/>
        </w:rPr>
      </w:pPr>
    </w:p>
    <w:p w:rsidR="00A074CC" w:rsidRPr="00437932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FF0000"/>
          <w:sz w:val="28"/>
          <w:szCs w:val="28"/>
        </w:rPr>
      </w:pP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center"/>
        <w:textAlignment w:val="baseline"/>
        <w:rPr>
          <w:rStyle w:val="a5"/>
          <w:color w:val="191919"/>
          <w:sz w:val="28"/>
          <w:szCs w:val="28"/>
          <w:bdr w:val="none" w:sz="0" w:space="0" w:color="auto" w:frame="1"/>
        </w:rPr>
      </w:pP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2.</w:t>
      </w:r>
      <w:r>
        <w:rPr>
          <w:rStyle w:val="a5"/>
          <w:color w:val="191919"/>
          <w:sz w:val="28"/>
          <w:szCs w:val="28"/>
          <w:bdr w:val="none" w:sz="0" w:space="0" w:color="auto" w:frame="1"/>
        </w:rPr>
        <w:t xml:space="preserve"> </w:t>
      </w: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Порядок формирования, состав и полномочия членов Наблюдательного совета</w:t>
      </w:r>
      <w:r>
        <w:rPr>
          <w:rStyle w:val="a5"/>
          <w:color w:val="191919"/>
          <w:sz w:val="28"/>
          <w:szCs w:val="28"/>
          <w:bdr w:val="none" w:sz="0" w:space="0" w:color="auto" w:frame="1"/>
        </w:rPr>
        <w:t xml:space="preserve"> 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2.1.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В состав Наблюдательного совета входят не менее чем пять и не более чем одиннадцать членов. В состав Наблюдательного совета входят представители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 xml:space="preserve">Управления  муниципальным </w:t>
      </w:r>
      <w:r w:rsidRPr="003D080D">
        <w:rPr>
          <w:color w:val="191919"/>
          <w:sz w:val="28"/>
          <w:szCs w:val="28"/>
        </w:rPr>
        <w:t>имуществом</w:t>
      </w:r>
      <w:r>
        <w:rPr>
          <w:color w:val="191919"/>
          <w:sz w:val="28"/>
          <w:szCs w:val="28"/>
        </w:rPr>
        <w:t xml:space="preserve"> Администрации Режевского городского округа</w:t>
      </w:r>
      <w:r w:rsidRPr="003D080D">
        <w:rPr>
          <w:color w:val="191919"/>
          <w:sz w:val="28"/>
          <w:szCs w:val="28"/>
        </w:rPr>
        <w:t>, представители</w:t>
      </w:r>
      <w:r>
        <w:rPr>
          <w:color w:val="191919"/>
          <w:sz w:val="28"/>
          <w:szCs w:val="28"/>
        </w:rPr>
        <w:t xml:space="preserve"> Управления образования,</w:t>
      </w:r>
      <w:r w:rsidRPr="003D080D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представители общественности,</w:t>
      </w:r>
      <w:r w:rsidRPr="003D080D">
        <w:rPr>
          <w:color w:val="191919"/>
          <w:sz w:val="28"/>
          <w:szCs w:val="28"/>
        </w:rPr>
        <w:t xml:space="preserve"> в том числе лица, имеющие заслуги и достижения в </w:t>
      </w:r>
      <w:r>
        <w:rPr>
          <w:color w:val="191919"/>
          <w:sz w:val="28"/>
          <w:szCs w:val="28"/>
        </w:rPr>
        <w:t xml:space="preserve"> соответствующей сфере  деятельности, представители иных государственных органов, органов местного самоуправления, представители работников Учреждения.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 </w:t>
      </w:r>
      <w:r w:rsidRPr="003D080D">
        <w:rPr>
          <w:color w:val="191919"/>
          <w:sz w:val="28"/>
          <w:szCs w:val="28"/>
        </w:rPr>
        <w:t>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совета. Количество представителей работников Учреждения не может превышать одну треть от общего числа членов Наблюдательного совета.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</w:t>
      </w:r>
      <w:r w:rsidRPr="003D080D">
        <w:rPr>
          <w:color w:val="191919"/>
          <w:sz w:val="28"/>
          <w:szCs w:val="28"/>
        </w:rPr>
        <w:t>2.2.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 xml:space="preserve">Срок полномочий Наблюдательного совета </w:t>
      </w:r>
      <w:r>
        <w:rPr>
          <w:color w:val="191919"/>
          <w:sz w:val="28"/>
          <w:szCs w:val="28"/>
        </w:rPr>
        <w:t xml:space="preserve">не более чем </w:t>
      </w:r>
      <w:r w:rsidRPr="003D080D">
        <w:rPr>
          <w:color w:val="191919"/>
          <w:sz w:val="28"/>
          <w:szCs w:val="28"/>
        </w:rPr>
        <w:t>5 лет.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2.3. Членами Наблюдательного Совета не могут быть: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руководитель Учреждения и его заместители;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 лица, имеющие неснятую или непогашенную судимость. 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2.4. Учреждение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Совета. 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2.5. Решение о назначении членов Наблюдательного Совета или досрочном прекращении их полномочий принимается Учредителем. Решение о назначении представителя работников Учреждения членом Наблюдательного Совета и Учреждения или досрочном прекращении его полномочий принимается приказом руководителя Учреждения. 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2.6</w:t>
      </w:r>
      <w:r w:rsidRPr="003D080D">
        <w:rPr>
          <w:color w:val="191919"/>
          <w:sz w:val="28"/>
          <w:szCs w:val="28"/>
        </w:rPr>
        <w:t xml:space="preserve">. Полномочия </w:t>
      </w:r>
      <w:r>
        <w:rPr>
          <w:color w:val="191919"/>
          <w:sz w:val="28"/>
          <w:szCs w:val="28"/>
        </w:rPr>
        <w:t xml:space="preserve"> Члена </w:t>
      </w:r>
      <w:r w:rsidRPr="003D080D">
        <w:rPr>
          <w:color w:val="191919"/>
          <w:sz w:val="28"/>
          <w:szCs w:val="28"/>
        </w:rPr>
        <w:t xml:space="preserve">Наблюдательного совета </w:t>
      </w:r>
      <w:r>
        <w:rPr>
          <w:color w:val="191919"/>
          <w:sz w:val="28"/>
          <w:szCs w:val="28"/>
        </w:rPr>
        <w:t xml:space="preserve"> могут быть прекращены досрочно: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-  по просьбе члена наблюдательного совета;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- в случае невозможности исполнения членом наблюдательного совета  своих обязанностей по состоянию здоровья или по причине его отсутствия в  месте нахождения учреждения в течение четырех месяцев;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 - в случае привлечения члена наблюдательного совета учреждения к уголовной ответственности.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right="-6"/>
        <w:jc w:val="both"/>
        <w:rPr>
          <w:sz w:val="28"/>
          <w:szCs w:val="28"/>
        </w:rPr>
      </w:pPr>
      <w:r>
        <w:rPr>
          <w:color w:val="191919"/>
          <w:sz w:val="28"/>
          <w:szCs w:val="28"/>
        </w:rPr>
        <w:t xml:space="preserve">         2.7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</w:t>
      </w:r>
      <w:r>
        <w:rPr>
          <w:sz w:val="28"/>
          <w:szCs w:val="28"/>
        </w:rPr>
        <w:t>Полномочия члена Наблюдательного Совета Учреждения, являющегося представителем государственного органа или органа местного самоуправления и состоящего с этим органом в трудовых отношениях, прекращаются досрочно в случае прекращения трудовых отношений; могут быть также прекращены  досрочно по представлению государственного органа или органа местного самоуправления.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2.8. Вакантные места, образовавшиеся в Наблюдательном Совете Учреждения в связи со смертью или с досрочным прекращением полномочий его членов, замещаются на оставшийся срок полномочий Наблюдательного Совета Учреждения.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right="-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2.9. Председатель Наблюдательного Совета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 Учреждения. 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2.10. Представитель работников Учреждения не может быть избран председателем Наблюдательного Совета Учреждения.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2.11. Наблюдательный Совет Учреждения в любое время может переизбрать своего председателя.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2.12. Председатель Наблюдательного Совета Учреждения организует работу Наблюдательного Совета, созывает его заседания, председательствует на них и организует ведение протокола. 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60" w:after="60"/>
        <w:ind w:right="-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2.13.  В отсутствие председателя Наблюдательного Совета Учреждения его функции осуществляет старший по возрасту член Наблюдательного </w:t>
      </w:r>
      <w:r>
        <w:rPr>
          <w:sz w:val="28"/>
          <w:szCs w:val="28"/>
        </w:rPr>
        <w:lastRenderedPageBreak/>
        <w:t>Совета Учреждения, за исключением представителя работников Учреждения.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center"/>
        <w:textAlignment w:val="baseline"/>
        <w:rPr>
          <w:rStyle w:val="a5"/>
          <w:color w:val="191919"/>
          <w:sz w:val="28"/>
          <w:szCs w:val="28"/>
          <w:bdr w:val="none" w:sz="0" w:space="0" w:color="auto" w:frame="1"/>
        </w:rPr>
      </w:pP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3.</w:t>
      </w:r>
      <w:r>
        <w:rPr>
          <w:rStyle w:val="a5"/>
          <w:color w:val="191919"/>
          <w:sz w:val="28"/>
          <w:szCs w:val="28"/>
          <w:bdr w:val="none" w:sz="0" w:space="0" w:color="auto" w:frame="1"/>
        </w:rPr>
        <w:t xml:space="preserve"> </w:t>
      </w: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Компетенция Наблюдательного совета </w:t>
      </w:r>
      <w:r>
        <w:rPr>
          <w:rStyle w:val="a5"/>
          <w:color w:val="191919"/>
          <w:sz w:val="28"/>
          <w:szCs w:val="28"/>
          <w:bdr w:val="none" w:sz="0" w:space="0" w:color="auto" w:frame="1"/>
        </w:rPr>
        <w:t>Учреждения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</w:t>
      </w:r>
      <w:r w:rsidRPr="003D080D">
        <w:rPr>
          <w:color w:val="191919"/>
          <w:sz w:val="28"/>
          <w:szCs w:val="28"/>
        </w:rPr>
        <w:t>3.1. Наблюдательный совет Учреждения рассматривает: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1)</w:t>
      </w:r>
      <w:r>
        <w:rPr>
          <w:color w:val="191919"/>
          <w:sz w:val="28"/>
          <w:szCs w:val="28"/>
        </w:rPr>
        <w:t xml:space="preserve">   п</w:t>
      </w:r>
      <w:r w:rsidRPr="003D080D">
        <w:rPr>
          <w:color w:val="191919"/>
          <w:sz w:val="28"/>
          <w:szCs w:val="28"/>
        </w:rPr>
        <w:t xml:space="preserve">редложения Учредителя или </w:t>
      </w:r>
      <w:r>
        <w:rPr>
          <w:color w:val="191919"/>
          <w:sz w:val="28"/>
          <w:szCs w:val="28"/>
        </w:rPr>
        <w:t xml:space="preserve">руководителя </w:t>
      </w:r>
      <w:r w:rsidRPr="003D080D">
        <w:rPr>
          <w:color w:val="191919"/>
          <w:sz w:val="28"/>
          <w:szCs w:val="28"/>
        </w:rPr>
        <w:t>Учреждения о внесен</w:t>
      </w:r>
      <w:r>
        <w:rPr>
          <w:color w:val="191919"/>
          <w:sz w:val="28"/>
          <w:szCs w:val="28"/>
        </w:rPr>
        <w:t>ии изменений в Устав Учреждения;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2)</w:t>
      </w:r>
      <w:r>
        <w:rPr>
          <w:color w:val="191919"/>
          <w:sz w:val="28"/>
          <w:szCs w:val="28"/>
        </w:rPr>
        <w:t xml:space="preserve">   п</w:t>
      </w:r>
      <w:r w:rsidRPr="003D080D">
        <w:rPr>
          <w:color w:val="191919"/>
          <w:sz w:val="28"/>
          <w:szCs w:val="28"/>
        </w:rPr>
        <w:t xml:space="preserve">редложения Учредителя или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Учреждения о создании и ликвидации филиалов Учреждения, об открытии и о закрытии его представительств.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</w:t>
      </w:r>
      <w:r w:rsidRPr="003D080D">
        <w:rPr>
          <w:color w:val="191919"/>
          <w:sz w:val="28"/>
          <w:szCs w:val="28"/>
        </w:rPr>
        <w:t>3)</w:t>
      </w:r>
      <w:r>
        <w:rPr>
          <w:color w:val="191919"/>
          <w:sz w:val="28"/>
          <w:szCs w:val="28"/>
        </w:rPr>
        <w:t xml:space="preserve"> п</w:t>
      </w:r>
      <w:r w:rsidRPr="003D080D">
        <w:rPr>
          <w:color w:val="191919"/>
          <w:sz w:val="28"/>
          <w:szCs w:val="28"/>
        </w:rPr>
        <w:t>редложения Учредителя или</w:t>
      </w:r>
      <w:r w:rsidRPr="00DB2B76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 о реорганизации </w:t>
      </w:r>
      <w:r>
        <w:rPr>
          <w:color w:val="191919"/>
          <w:sz w:val="28"/>
          <w:szCs w:val="28"/>
        </w:rPr>
        <w:t>Учреждения или о его ликвидации;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</w:t>
      </w:r>
      <w:r w:rsidRPr="003D080D">
        <w:rPr>
          <w:color w:val="191919"/>
          <w:sz w:val="28"/>
          <w:szCs w:val="28"/>
        </w:rPr>
        <w:t>4)</w:t>
      </w:r>
      <w:r>
        <w:rPr>
          <w:color w:val="191919"/>
          <w:sz w:val="28"/>
          <w:szCs w:val="28"/>
        </w:rPr>
        <w:t xml:space="preserve">   п</w:t>
      </w:r>
      <w:r w:rsidRPr="003D080D">
        <w:rPr>
          <w:color w:val="191919"/>
          <w:sz w:val="28"/>
          <w:szCs w:val="28"/>
        </w:rPr>
        <w:t xml:space="preserve">редложения Учредителя или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Учреждения об изъятии имущества, закрепленного за Учреждением н</w:t>
      </w:r>
      <w:r>
        <w:rPr>
          <w:color w:val="191919"/>
          <w:sz w:val="28"/>
          <w:szCs w:val="28"/>
        </w:rPr>
        <w:t>а праве оперативного управления;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</w:t>
      </w:r>
      <w:r w:rsidRPr="003D080D">
        <w:rPr>
          <w:color w:val="191919"/>
          <w:sz w:val="28"/>
          <w:szCs w:val="28"/>
        </w:rPr>
        <w:t>5)</w:t>
      </w:r>
      <w:r>
        <w:rPr>
          <w:color w:val="191919"/>
          <w:sz w:val="28"/>
          <w:szCs w:val="28"/>
        </w:rPr>
        <w:t xml:space="preserve">  предложения руководителя</w:t>
      </w:r>
      <w:r w:rsidRPr="003D080D">
        <w:rPr>
          <w:color w:val="191919"/>
          <w:sz w:val="28"/>
          <w:szCs w:val="28"/>
        </w:rPr>
        <w:t xml:space="preserve"> Учреждения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</w:t>
      </w:r>
      <w:r>
        <w:rPr>
          <w:color w:val="191919"/>
          <w:sz w:val="28"/>
          <w:szCs w:val="28"/>
        </w:rPr>
        <w:t>честве учредителя или участника;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</w:t>
      </w:r>
      <w:r w:rsidRPr="003D080D">
        <w:rPr>
          <w:color w:val="191919"/>
          <w:sz w:val="28"/>
          <w:szCs w:val="28"/>
        </w:rPr>
        <w:t>6)</w:t>
      </w:r>
      <w:r>
        <w:rPr>
          <w:color w:val="191919"/>
          <w:sz w:val="28"/>
          <w:szCs w:val="28"/>
        </w:rPr>
        <w:t xml:space="preserve">   п</w:t>
      </w:r>
      <w:r w:rsidRPr="003D080D">
        <w:rPr>
          <w:color w:val="191919"/>
          <w:sz w:val="28"/>
          <w:szCs w:val="28"/>
        </w:rPr>
        <w:t>роект плана финансово-хозяйс</w:t>
      </w:r>
      <w:r>
        <w:rPr>
          <w:color w:val="191919"/>
          <w:sz w:val="28"/>
          <w:szCs w:val="28"/>
        </w:rPr>
        <w:t>твенной деятельности Учреждения;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</w:t>
      </w:r>
      <w:r w:rsidRPr="003D080D">
        <w:rPr>
          <w:color w:val="191919"/>
          <w:sz w:val="28"/>
          <w:szCs w:val="28"/>
        </w:rPr>
        <w:t>7)</w:t>
      </w:r>
      <w:r>
        <w:rPr>
          <w:color w:val="191919"/>
          <w:sz w:val="28"/>
          <w:szCs w:val="28"/>
        </w:rPr>
        <w:t xml:space="preserve"> п</w:t>
      </w:r>
      <w:r w:rsidRPr="003D080D">
        <w:rPr>
          <w:color w:val="191919"/>
          <w:sz w:val="28"/>
          <w:szCs w:val="28"/>
        </w:rPr>
        <w:t xml:space="preserve">о представлению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 проекты отчетов о деятельности 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Учреждения и об использовании его имущества, об исполнении плана его финансово-хозяйственной деятельности, годовую бухг</w:t>
      </w:r>
      <w:r>
        <w:rPr>
          <w:color w:val="191919"/>
          <w:sz w:val="28"/>
          <w:szCs w:val="28"/>
        </w:rPr>
        <w:t>алтерскую отчетность Учреждения;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</w:t>
      </w:r>
      <w:r w:rsidRPr="003D080D">
        <w:rPr>
          <w:color w:val="191919"/>
          <w:sz w:val="28"/>
          <w:szCs w:val="28"/>
        </w:rPr>
        <w:t>8)</w:t>
      </w:r>
      <w:r>
        <w:rPr>
          <w:color w:val="191919"/>
          <w:sz w:val="28"/>
          <w:szCs w:val="28"/>
        </w:rPr>
        <w:t xml:space="preserve">  предложения руководителя</w:t>
      </w:r>
      <w:r w:rsidRPr="003D080D">
        <w:rPr>
          <w:color w:val="191919"/>
          <w:sz w:val="28"/>
          <w:szCs w:val="28"/>
        </w:rPr>
        <w:t xml:space="preserve"> Учреждения о совершении сделок по распоряжению имуществом, которым в соответствии с частями 2 и 6 статьи 3 Федерального закона «Об автономных учреждениях» Учреждение не впра</w:t>
      </w:r>
      <w:r>
        <w:rPr>
          <w:color w:val="191919"/>
          <w:sz w:val="28"/>
          <w:szCs w:val="28"/>
        </w:rPr>
        <w:t>ве распоряжаться самостоятельно;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</w:t>
      </w:r>
      <w:r w:rsidRPr="003D080D">
        <w:rPr>
          <w:color w:val="191919"/>
          <w:sz w:val="28"/>
          <w:szCs w:val="28"/>
        </w:rPr>
        <w:t>9)</w:t>
      </w:r>
      <w:r>
        <w:rPr>
          <w:color w:val="191919"/>
          <w:sz w:val="28"/>
          <w:szCs w:val="28"/>
        </w:rPr>
        <w:t xml:space="preserve">  п</w:t>
      </w:r>
      <w:r w:rsidRPr="003D080D">
        <w:rPr>
          <w:color w:val="191919"/>
          <w:sz w:val="28"/>
          <w:szCs w:val="28"/>
        </w:rPr>
        <w:t xml:space="preserve">редложения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 о совершении крупных сд</w:t>
      </w:r>
      <w:r>
        <w:rPr>
          <w:color w:val="191919"/>
          <w:sz w:val="28"/>
          <w:szCs w:val="28"/>
        </w:rPr>
        <w:t>елок;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</w:t>
      </w:r>
      <w:r w:rsidRPr="003D080D">
        <w:rPr>
          <w:color w:val="191919"/>
          <w:sz w:val="28"/>
          <w:szCs w:val="28"/>
        </w:rPr>
        <w:t>10)</w:t>
      </w:r>
      <w:r>
        <w:rPr>
          <w:color w:val="191919"/>
          <w:sz w:val="28"/>
          <w:szCs w:val="28"/>
        </w:rPr>
        <w:t xml:space="preserve">  п</w:t>
      </w:r>
      <w:r w:rsidRPr="003D080D">
        <w:rPr>
          <w:color w:val="191919"/>
          <w:sz w:val="28"/>
          <w:szCs w:val="28"/>
        </w:rPr>
        <w:t xml:space="preserve">редложения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 о совершении сделок, в совершении кот</w:t>
      </w:r>
      <w:r>
        <w:rPr>
          <w:color w:val="191919"/>
          <w:sz w:val="28"/>
          <w:szCs w:val="28"/>
        </w:rPr>
        <w:t>орых имеется заинтересованность;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</w:t>
      </w:r>
      <w:r w:rsidRPr="003D080D">
        <w:rPr>
          <w:color w:val="191919"/>
          <w:sz w:val="28"/>
          <w:szCs w:val="28"/>
        </w:rPr>
        <w:t>11)</w:t>
      </w:r>
      <w:r>
        <w:rPr>
          <w:color w:val="191919"/>
          <w:sz w:val="28"/>
          <w:szCs w:val="28"/>
        </w:rPr>
        <w:t xml:space="preserve"> п</w:t>
      </w:r>
      <w:r w:rsidRPr="003D080D">
        <w:rPr>
          <w:color w:val="191919"/>
          <w:sz w:val="28"/>
          <w:szCs w:val="28"/>
        </w:rPr>
        <w:t xml:space="preserve">редложения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 о выборе кредитных организаций, в которых Учреждение</w:t>
      </w:r>
      <w:r>
        <w:rPr>
          <w:color w:val="191919"/>
          <w:sz w:val="28"/>
          <w:szCs w:val="28"/>
        </w:rPr>
        <w:t xml:space="preserve"> может открыть банковские счета;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</w:t>
      </w:r>
      <w:r w:rsidRPr="003D080D">
        <w:rPr>
          <w:color w:val="191919"/>
          <w:sz w:val="28"/>
          <w:szCs w:val="28"/>
        </w:rPr>
        <w:t>12)</w:t>
      </w:r>
      <w:r>
        <w:rPr>
          <w:color w:val="191919"/>
          <w:sz w:val="28"/>
          <w:szCs w:val="28"/>
        </w:rPr>
        <w:t xml:space="preserve">  в</w:t>
      </w:r>
      <w:r w:rsidRPr="003D080D">
        <w:rPr>
          <w:color w:val="191919"/>
          <w:sz w:val="28"/>
          <w:szCs w:val="28"/>
        </w:rPr>
        <w:t>опросы проведения аудита годовой бухгалтерской отчетности Учреждения и утверждения аудиторской организации.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3.2. По вопросам, указанным в </w:t>
      </w:r>
      <w:r w:rsidRPr="003D080D">
        <w:rPr>
          <w:color w:val="191919"/>
          <w:sz w:val="28"/>
          <w:szCs w:val="28"/>
        </w:rPr>
        <w:t>пунктах 1 - 4 и 8</w:t>
      </w:r>
      <w:r>
        <w:rPr>
          <w:color w:val="191919"/>
          <w:sz w:val="28"/>
          <w:szCs w:val="28"/>
        </w:rPr>
        <w:t xml:space="preserve"> части 3.1.</w:t>
      </w:r>
      <w:r w:rsidRPr="003D080D">
        <w:rPr>
          <w:color w:val="191919"/>
          <w:sz w:val="28"/>
          <w:szCs w:val="28"/>
        </w:rPr>
        <w:t>, Наблюдательный совет дает рекомендации. Учредитель принимает по этим вопросам решения после рассмотрения рекомендаций Наблюдательного совета.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3.3. По вопросу, указанному в  </w:t>
      </w:r>
      <w:r w:rsidRPr="003D080D">
        <w:rPr>
          <w:color w:val="191919"/>
          <w:sz w:val="28"/>
          <w:szCs w:val="28"/>
        </w:rPr>
        <w:t>пункте 6</w:t>
      </w:r>
      <w:r>
        <w:rPr>
          <w:color w:val="191919"/>
          <w:sz w:val="28"/>
          <w:szCs w:val="28"/>
        </w:rPr>
        <w:t xml:space="preserve"> части 3.1.</w:t>
      </w:r>
      <w:r w:rsidRPr="003D080D">
        <w:rPr>
          <w:color w:val="191919"/>
          <w:sz w:val="28"/>
          <w:szCs w:val="28"/>
        </w:rPr>
        <w:t>, Наблюдательный совет дает заключение, копия которого направляется Учредителю. По вопросу, указанному в пунктах 5 и 11</w:t>
      </w:r>
      <w:r>
        <w:rPr>
          <w:color w:val="191919"/>
          <w:sz w:val="28"/>
          <w:szCs w:val="28"/>
        </w:rPr>
        <w:t xml:space="preserve"> части 3.1.</w:t>
      </w:r>
      <w:r w:rsidRPr="003D080D">
        <w:rPr>
          <w:color w:val="191919"/>
          <w:sz w:val="28"/>
          <w:szCs w:val="28"/>
        </w:rPr>
        <w:t xml:space="preserve">, Наблюдательный совет дает </w:t>
      </w:r>
      <w:r w:rsidRPr="003D080D">
        <w:rPr>
          <w:color w:val="191919"/>
          <w:sz w:val="28"/>
          <w:szCs w:val="28"/>
        </w:rPr>
        <w:lastRenderedPageBreak/>
        <w:t>заключение. Заведующий Учреждения принимает по этим вопросам решения после рассмотрения заключений Наблюдательного совета.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3.4.  </w:t>
      </w:r>
      <w:r w:rsidRPr="003D080D">
        <w:rPr>
          <w:color w:val="191919"/>
          <w:sz w:val="28"/>
          <w:szCs w:val="28"/>
        </w:rPr>
        <w:t>Документы, пре</w:t>
      </w:r>
      <w:r>
        <w:rPr>
          <w:color w:val="191919"/>
          <w:sz w:val="28"/>
          <w:szCs w:val="28"/>
        </w:rPr>
        <w:t xml:space="preserve">дставляемые в соответствии с </w:t>
      </w:r>
      <w:r w:rsidRPr="003D080D">
        <w:rPr>
          <w:color w:val="191919"/>
          <w:sz w:val="28"/>
          <w:szCs w:val="28"/>
        </w:rPr>
        <w:t>пунктом 7</w:t>
      </w:r>
      <w:r w:rsidRPr="00C6768B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части 3.1.</w:t>
      </w:r>
      <w:r w:rsidRPr="003D080D">
        <w:rPr>
          <w:color w:val="191919"/>
          <w:sz w:val="28"/>
          <w:szCs w:val="28"/>
        </w:rPr>
        <w:t>, утверждаются Наблюдательным советом. Копии указанных документов направляются Учредителю.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3.5. </w:t>
      </w:r>
      <w:r w:rsidRPr="003D080D">
        <w:rPr>
          <w:color w:val="191919"/>
          <w:sz w:val="28"/>
          <w:szCs w:val="28"/>
        </w:rPr>
        <w:t xml:space="preserve">По </w:t>
      </w:r>
      <w:r>
        <w:rPr>
          <w:color w:val="191919"/>
          <w:sz w:val="28"/>
          <w:szCs w:val="28"/>
        </w:rPr>
        <w:t xml:space="preserve">вопросам, указанным в </w:t>
      </w:r>
      <w:r w:rsidRPr="003D080D">
        <w:rPr>
          <w:color w:val="191919"/>
          <w:sz w:val="28"/>
          <w:szCs w:val="28"/>
        </w:rPr>
        <w:t>пунктах 9, 10 и 12</w:t>
      </w:r>
      <w:r w:rsidRPr="001C5E6A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части 3.1.</w:t>
      </w:r>
      <w:r w:rsidRPr="003D080D">
        <w:rPr>
          <w:color w:val="191919"/>
          <w:sz w:val="28"/>
          <w:szCs w:val="28"/>
        </w:rPr>
        <w:t>, Наблюдательный совет принимает решения, обязательные для</w:t>
      </w:r>
      <w:r w:rsidRPr="00504DED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Учреждения.</w:t>
      </w:r>
    </w:p>
    <w:p w:rsidR="00A074CC" w:rsidRPr="003D080D" w:rsidRDefault="00A074CC" w:rsidP="00A074CC">
      <w:pPr>
        <w:pStyle w:val="a4"/>
        <w:spacing w:before="0" w:beforeAutospacing="0" w:after="300" w:afterAutospacing="0" w:line="300" w:lineRule="atLeast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3.6.  </w:t>
      </w:r>
      <w:r w:rsidRPr="003D080D">
        <w:rPr>
          <w:color w:val="191919"/>
          <w:sz w:val="28"/>
          <w:szCs w:val="28"/>
        </w:rPr>
        <w:t>Рекомендации и заключе</w:t>
      </w:r>
      <w:r>
        <w:rPr>
          <w:color w:val="191919"/>
          <w:sz w:val="28"/>
          <w:szCs w:val="28"/>
        </w:rPr>
        <w:t>ния по вопросам, указанным в пунктах 1-8 и 11</w:t>
      </w:r>
      <w:r w:rsidRPr="001C5E6A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части 3.1,</w:t>
      </w:r>
      <w:r w:rsidRPr="003D080D">
        <w:rPr>
          <w:color w:val="191919"/>
          <w:sz w:val="28"/>
          <w:szCs w:val="28"/>
        </w:rPr>
        <w:t xml:space="preserve"> даются большинством голосов от общего числа голосов членов Наблюдательного совета.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3.7. </w:t>
      </w:r>
      <w:r w:rsidRPr="003D080D">
        <w:rPr>
          <w:color w:val="191919"/>
          <w:sz w:val="28"/>
          <w:szCs w:val="28"/>
        </w:rPr>
        <w:t>Реше</w:t>
      </w:r>
      <w:r>
        <w:rPr>
          <w:color w:val="191919"/>
          <w:sz w:val="28"/>
          <w:szCs w:val="28"/>
        </w:rPr>
        <w:t xml:space="preserve">ния по вопросам, указанным в </w:t>
      </w:r>
      <w:r w:rsidRPr="003D080D">
        <w:rPr>
          <w:color w:val="191919"/>
          <w:sz w:val="28"/>
          <w:szCs w:val="28"/>
        </w:rPr>
        <w:t>пунктах 9 и 12</w:t>
      </w:r>
      <w:r w:rsidRPr="001C5E6A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части 3.1.</w:t>
      </w:r>
      <w:r w:rsidRPr="003D080D">
        <w:rPr>
          <w:color w:val="191919"/>
          <w:sz w:val="28"/>
          <w:szCs w:val="28"/>
        </w:rPr>
        <w:t xml:space="preserve">, принимаются Наблюдательным советом </w:t>
      </w:r>
      <w:r>
        <w:rPr>
          <w:color w:val="191919"/>
          <w:sz w:val="28"/>
          <w:szCs w:val="28"/>
        </w:rPr>
        <w:t xml:space="preserve"> Учреждения </w:t>
      </w:r>
      <w:r w:rsidRPr="003D080D">
        <w:rPr>
          <w:color w:val="191919"/>
          <w:sz w:val="28"/>
          <w:szCs w:val="28"/>
        </w:rPr>
        <w:t>большинством в две трети голосов от общего числа голосов членов Наблюдательного совета</w:t>
      </w:r>
      <w:r>
        <w:rPr>
          <w:color w:val="191919"/>
          <w:sz w:val="28"/>
          <w:szCs w:val="28"/>
        </w:rPr>
        <w:t xml:space="preserve"> Учреждения</w:t>
      </w:r>
      <w:r w:rsidRPr="003D080D">
        <w:rPr>
          <w:color w:val="191919"/>
          <w:sz w:val="28"/>
          <w:szCs w:val="28"/>
        </w:rPr>
        <w:t>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3.8. </w:t>
      </w:r>
      <w:r w:rsidRPr="003D080D">
        <w:rPr>
          <w:color w:val="191919"/>
          <w:sz w:val="28"/>
          <w:szCs w:val="28"/>
        </w:rPr>
        <w:t>Реше</w:t>
      </w:r>
      <w:r>
        <w:rPr>
          <w:color w:val="191919"/>
          <w:sz w:val="28"/>
          <w:szCs w:val="28"/>
        </w:rPr>
        <w:t xml:space="preserve">ние по вопросу, указанному в </w:t>
      </w:r>
      <w:r w:rsidRPr="003D080D">
        <w:rPr>
          <w:color w:val="191919"/>
          <w:sz w:val="28"/>
          <w:szCs w:val="28"/>
        </w:rPr>
        <w:t>пункте 10</w:t>
      </w:r>
      <w:r w:rsidRPr="001C5E6A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части 3.1.</w:t>
      </w:r>
      <w:r w:rsidRPr="003D080D">
        <w:rPr>
          <w:color w:val="191919"/>
          <w:sz w:val="28"/>
          <w:szCs w:val="28"/>
        </w:rPr>
        <w:t>, принимается большинством голосов членов Наблюдательного совета, не заинтересованных в совершении этой сделки, в течение пятнадцати календарных дней с момента поступления такого предложения председателю Наблюдательного совета. В случае если лица, заинтересованные в совершении сделки, составляют в Наблюдательном совете большинство, решение об одобрении сделки, в совершении которой имеется заинтересованность, принимается Учредителем.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3.9. </w:t>
      </w:r>
      <w:r w:rsidRPr="003D080D">
        <w:rPr>
          <w:color w:val="191919"/>
          <w:sz w:val="28"/>
          <w:szCs w:val="28"/>
        </w:rPr>
        <w:t>Вопросы, относящиеся к компетенции Наблюдательного совета в соответствии с Уставом Учреждения, не могут быть переданы на рассмотрение других органов Учреждения.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3.10.  </w:t>
      </w:r>
      <w:r w:rsidRPr="003D080D">
        <w:rPr>
          <w:color w:val="191919"/>
          <w:sz w:val="28"/>
          <w:szCs w:val="28"/>
        </w:rPr>
        <w:t>По требованию Наблюдательного совета</w:t>
      </w:r>
      <w:r>
        <w:rPr>
          <w:color w:val="191919"/>
          <w:sz w:val="28"/>
          <w:szCs w:val="28"/>
        </w:rPr>
        <w:t xml:space="preserve"> Учреждения </w:t>
      </w:r>
      <w:r w:rsidRPr="003D080D">
        <w:rPr>
          <w:color w:val="191919"/>
          <w:sz w:val="28"/>
          <w:szCs w:val="28"/>
        </w:rPr>
        <w:t xml:space="preserve"> или любого из его членов </w:t>
      </w:r>
      <w:r>
        <w:rPr>
          <w:color w:val="191919"/>
          <w:sz w:val="28"/>
          <w:szCs w:val="28"/>
        </w:rPr>
        <w:t xml:space="preserve">другие органы </w:t>
      </w:r>
      <w:r w:rsidRPr="003D080D">
        <w:rPr>
          <w:color w:val="191919"/>
          <w:sz w:val="28"/>
          <w:szCs w:val="28"/>
        </w:rPr>
        <w:t>Учреждения обязан</w:t>
      </w:r>
      <w:r>
        <w:rPr>
          <w:color w:val="191919"/>
          <w:sz w:val="28"/>
          <w:szCs w:val="28"/>
        </w:rPr>
        <w:t>ы</w:t>
      </w:r>
      <w:r w:rsidRPr="003D080D">
        <w:rPr>
          <w:color w:val="191919"/>
          <w:sz w:val="28"/>
          <w:szCs w:val="28"/>
        </w:rPr>
        <w:t xml:space="preserve"> представить информацию по вопросам, относящимся к компетенции Наблюдательного совета</w:t>
      </w:r>
      <w:r>
        <w:rPr>
          <w:color w:val="191919"/>
          <w:sz w:val="28"/>
          <w:szCs w:val="28"/>
        </w:rPr>
        <w:t xml:space="preserve"> Учреждения</w:t>
      </w:r>
      <w:r w:rsidRPr="003D080D">
        <w:rPr>
          <w:color w:val="191919"/>
          <w:sz w:val="28"/>
          <w:szCs w:val="28"/>
        </w:rPr>
        <w:t>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center"/>
        <w:textAlignment w:val="baseline"/>
        <w:rPr>
          <w:rStyle w:val="a5"/>
          <w:color w:val="191919"/>
          <w:sz w:val="28"/>
          <w:szCs w:val="28"/>
          <w:bdr w:val="none" w:sz="0" w:space="0" w:color="auto" w:frame="1"/>
        </w:rPr>
      </w:pP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4.</w:t>
      </w:r>
      <w:r>
        <w:rPr>
          <w:rStyle w:val="a5"/>
          <w:color w:val="191919"/>
          <w:sz w:val="28"/>
          <w:szCs w:val="28"/>
          <w:bdr w:val="none" w:sz="0" w:space="0" w:color="auto" w:frame="1"/>
        </w:rPr>
        <w:t xml:space="preserve"> </w:t>
      </w: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 xml:space="preserve">Порядок проведения </w:t>
      </w:r>
      <w:r>
        <w:rPr>
          <w:rStyle w:val="a5"/>
          <w:color w:val="191919"/>
          <w:sz w:val="28"/>
          <w:szCs w:val="28"/>
          <w:bdr w:val="none" w:sz="0" w:space="0" w:color="auto" w:frame="1"/>
        </w:rPr>
        <w:t>заседаний Наблюдательного совета Учреждения</w:t>
      </w: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 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4.1.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Заседания Наблюдательного совета проводятся по мере необходимости, но не реже одного раза в квартал.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4.2.</w:t>
      </w:r>
      <w:r>
        <w:rPr>
          <w:color w:val="191919"/>
          <w:sz w:val="28"/>
          <w:szCs w:val="28"/>
        </w:rPr>
        <w:t xml:space="preserve">  </w:t>
      </w:r>
      <w:r w:rsidRPr="003D080D">
        <w:rPr>
          <w:color w:val="191919"/>
          <w:sz w:val="28"/>
          <w:szCs w:val="28"/>
        </w:rPr>
        <w:t xml:space="preserve">Заседание 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 xml:space="preserve">Наблюдательного совета созывается его председателем по собственной инициативе, по требованию Учредителя, члена Наблюдательного совета или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4.3.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Заседание Наблюдательного совета после его создания, а также первое заседание нового состава Наблюдательного совета созывается по требованию Учредителя. До избрания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 xml:space="preserve"> председателя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 xml:space="preserve"> Наблюдательного совета на таком заседании председательствует старший по возрасту член Наблюдательного совета, за исключением представителя работников Учреждения.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lastRenderedPageBreak/>
        <w:t xml:space="preserve">         </w:t>
      </w:r>
      <w:r w:rsidRPr="003D080D">
        <w:rPr>
          <w:color w:val="191919"/>
          <w:sz w:val="28"/>
          <w:szCs w:val="28"/>
        </w:rPr>
        <w:t>4.4.</w:t>
      </w:r>
      <w:r>
        <w:rPr>
          <w:color w:val="191919"/>
          <w:sz w:val="28"/>
          <w:szCs w:val="28"/>
        </w:rPr>
        <w:t xml:space="preserve">  </w:t>
      </w:r>
      <w:r w:rsidRPr="003D080D">
        <w:rPr>
          <w:color w:val="191919"/>
          <w:sz w:val="28"/>
          <w:szCs w:val="28"/>
        </w:rPr>
        <w:t xml:space="preserve">Проведение заседаний Наблюдательного совета осуществляется в соответствии с Регламентом заседания, который формируется Учредителем на основе письменных предложений членов Наблюдательного совета, Учредителя, </w:t>
      </w:r>
      <w:r>
        <w:rPr>
          <w:color w:val="191919"/>
          <w:sz w:val="28"/>
          <w:szCs w:val="28"/>
        </w:rPr>
        <w:t>руководителя</w:t>
      </w:r>
      <w:r w:rsidRPr="003D080D">
        <w:rPr>
          <w:color w:val="191919"/>
          <w:sz w:val="28"/>
          <w:szCs w:val="28"/>
        </w:rPr>
        <w:t xml:space="preserve"> Учреждения и утверждается председателем Наблюдательного совета.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</w:t>
      </w:r>
      <w:r w:rsidRPr="003D080D">
        <w:rPr>
          <w:color w:val="191919"/>
          <w:sz w:val="28"/>
          <w:szCs w:val="28"/>
        </w:rPr>
        <w:t>4.5.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Работу по подготовке, проведению заседаний и оформлению документов по результатам работы Наблюдательного совета осуществляет ответственный секретарь Наблюдательного совета, выбираемый на первом заседании Наблюдательного совета.</w:t>
      </w:r>
    </w:p>
    <w:p w:rsidR="00A074CC" w:rsidRDefault="00A074CC" w:rsidP="00A074C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right="-6"/>
        <w:jc w:val="both"/>
        <w:rPr>
          <w:sz w:val="28"/>
          <w:szCs w:val="28"/>
        </w:rPr>
      </w:pPr>
      <w:r>
        <w:rPr>
          <w:color w:val="191919"/>
          <w:sz w:val="28"/>
          <w:szCs w:val="28"/>
        </w:rPr>
        <w:t xml:space="preserve">        4.6. </w:t>
      </w:r>
      <w:r>
        <w:rPr>
          <w:sz w:val="28"/>
          <w:szCs w:val="28"/>
        </w:rPr>
        <w:t>Секретарь Наблюдательного Совета не позднее чем за 14 дней до проведения заседания Наблюдательного Совета Учреждения уведомляет его членов о времени и месте проведения заседания.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4.7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 </w:t>
      </w:r>
      <w:r w:rsidRPr="003D080D">
        <w:rPr>
          <w:color w:val="191919"/>
          <w:sz w:val="28"/>
          <w:szCs w:val="28"/>
        </w:rPr>
        <w:t xml:space="preserve">Члены 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Наблюдательного совета,</w:t>
      </w:r>
      <w:r>
        <w:rPr>
          <w:color w:val="191919"/>
          <w:sz w:val="28"/>
          <w:szCs w:val="28"/>
        </w:rPr>
        <w:t xml:space="preserve"> руководителя</w:t>
      </w:r>
      <w:r w:rsidRPr="003D080D">
        <w:rPr>
          <w:color w:val="191919"/>
          <w:sz w:val="28"/>
          <w:szCs w:val="28"/>
        </w:rPr>
        <w:t xml:space="preserve"> Учреждения, а также лица, привлекаемые по инициативе Наблюдательного совета для участия в его работе, оповещаются не позднее, чем за пять рабочих дней о месте, дате и времени заседания с одновременным представлением повестки дня, проектов решений и необходимых справочных материалов.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4.8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В заседании Наблюдательного совет</w:t>
      </w:r>
      <w:r>
        <w:rPr>
          <w:color w:val="191919"/>
          <w:sz w:val="28"/>
          <w:szCs w:val="28"/>
        </w:rPr>
        <w:t>а вправе участвовать руководитель</w:t>
      </w:r>
      <w:r w:rsidRPr="003D080D">
        <w:rPr>
          <w:color w:val="191919"/>
          <w:sz w:val="28"/>
          <w:szCs w:val="28"/>
        </w:rPr>
        <w:t xml:space="preserve"> Учреждения. Иные приглашенные председателем Наблюдательного совета лица могут участвовать в заседании Наблюдательного совета, если против их присутствия не возражает более чем одна треть от общего числа членов Наблюдательного совета.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4.9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 </w:t>
      </w:r>
      <w:r w:rsidRPr="003D080D">
        <w:rPr>
          <w:color w:val="191919"/>
          <w:sz w:val="28"/>
          <w:szCs w:val="28"/>
        </w:rPr>
        <w:t xml:space="preserve">Каждый член 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Наблюдательного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 xml:space="preserve"> совета имеет при голосовании один голос</w:t>
      </w:r>
      <w:r>
        <w:rPr>
          <w:color w:val="191919"/>
          <w:sz w:val="28"/>
          <w:szCs w:val="28"/>
        </w:rPr>
        <w:t>. В</w:t>
      </w:r>
      <w:r w:rsidRPr="003D080D">
        <w:rPr>
          <w:color w:val="191919"/>
          <w:sz w:val="28"/>
          <w:szCs w:val="28"/>
        </w:rPr>
        <w:t xml:space="preserve"> случае равенства голосов решающим является голос пред</w:t>
      </w:r>
      <w:r>
        <w:rPr>
          <w:color w:val="191919"/>
          <w:sz w:val="28"/>
          <w:szCs w:val="28"/>
        </w:rPr>
        <w:t>седателя Наблюдательного совета.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4.10.  Передача членов  Наблюдательного Совета Учреждения своего голоса другому лицу не допускается.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4.11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 </w:t>
      </w:r>
      <w:r w:rsidRPr="003D080D">
        <w:rPr>
          <w:color w:val="191919"/>
          <w:sz w:val="28"/>
          <w:szCs w:val="28"/>
        </w:rPr>
        <w:t>Заседание Наблюдательного совета является правомочным, если все члены Наблюдательного совета извещены о времени и месте его проведения, и на заседании присутствует более половин</w:t>
      </w:r>
      <w:r>
        <w:rPr>
          <w:color w:val="191919"/>
          <w:sz w:val="28"/>
          <w:szCs w:val="28"/>
        </w:rPr>
        <w:t>ы членов Наблюдательного совета. П</w:t>
      </w:r>
      <w:r w:rsidRPr="003D080D">
        <w:rPr>
          <w:color w:val="191919"/>
          <w:sz w:val="28"/>
          <w:szCs w:val="28"/>
        </w:rPr>
        <w:t>ередача членом Наблюдательного совета своего голоса другому лицу не допускается.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4.12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 </w:t>
      </w:r>
      <w:r w:rsidRPr="003D080D">
        <w:rPr>
          <w:color w:val="191919"/>
          <w:sz w:val="28"/>
          <w:szCs w:val="28"/>
        </w:rPr>
        <w:t>В случае отсутствия кворума заседание Наблюдательного совета переносится на срок не более трех рабочих дней.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4.13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</w:t>
      </w:r>
      <w:r w:rsidRPr="003D080D">
        <w:rPr>
          <w:color w:val="191919"/>
          <w:sz w:val="28"/>
          <w:szCs w:val="28"/>
        </w:rPr>
        <w:t>В случае отсутствия по уважительной причине члена Наблюдательного совета он вправе в письменной форме представить в Наблюдательный совет свое мнение, которое учитывается при определении наличия кворума и результатов голосования.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 4.14</w:t>
      </w:r>
      <w:r w:rsidRPr="003D080D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 </w:t>
      </w:r>
      <w:r w:rsidRPr="003D080D">
        <w:rPr>
          <w:color w:val="191919"/>
          <w:sz w:val="28"/>
          <w:szCs w:val="28"/>
        </w:rPr>
        <w:t>Председателем Наблюдательного совета может быть проведено заседание Наблюдательного совета путем заочного голосования, посредством получения письменных мнений членов Наблюдательного совета.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center"/>
        <w:textAlignment w:val="baseline"/>
        <w:rPr>
          <w:rStyle w:val="a5"/>
          <w:color w:val="191919"/>
          <w:sz w:val="28"/>
          <w:szCs w:val="28"/>
          <w:bdr w:val="none" w:sz="0" w:space="0" w:color="auto" w:frame="1"/>
        </w:rPr>
      </w:pP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5.  Протоколы заседаний Наблюдательного совета </w:t>
      </w:r>
    </w:p>
    <w:p w:rsidR="00A074CC" w:rsidRDefault="00A074CC" w:rsidP="00A074CC">
      <w:pPr>
        <w:pStyle w:val="a4"/>
        <w:spacing w:before="0" w:beforeAutospacing="0" w:after="0" w:afterAutospacing="0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lastRenderedPageBreak/>
        <w:t xml:space="preserve">            </w:t>
      </w:r>
      <w:r w:rsidRPr="003D080D">
        <w:rPr>
          <w:color w:val="191919"/>
          <w:sz w:val="28"/>
          <w:szCs w:val="28"/>
        </w:rPr>
        <w:t>5.1. Заседания Наблюдательного совета и принятые решения протоколируются; протокол оформляется в течение 5 рабочих дней со дня проведения заседания Наблюдательного совета, подписывается председателем Наблюдательного совета и ответственным секретарем в 10-дневный срок доводится до сведения заинтересованных лиц.</w:t>
      </w:r>
      <w:r>
        <w:rPr>
          <w:color w:val="191919"/>
          <w:sz w:val="28"/>
          <w:szCs w:val="28"/>
        </w:rPr>
        <w:t xml:space="preserve"> В протоколе указываются:</w:t>
      </w:r>
    </w:p>
    <w:p w:rsidR="00A074CC" w:rsidRDefault="00A074CC" w:rsidP="00A074CC">
      <w:pPr>
        <w:pStyle w:val="a4"/>
        <w:spacing w:before="0" w:beforeAutospacing="0" w:after="0" w:afterAutospacing="0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>- место  и время проведения заседания;</w:t>
      </w:r>
    </w:p>
    <w:p w:rsidR="00A074CC" w:rsidRDefault="00A074CC" w:rsidP="00A074CC">
      <w:pPr>
        <w:pStyle w:val="a4"/>
        <w:spacing w:before="0" w:beforeAutospacing="0" w:after="0" w:afterAutospacing="0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>- лица, присутствующие на заседании;</w:t>
      </w:r>
    </w:p>
    <w:p w:rsidR="00A074CC" w:rsidRDefault="00A074CC" w:rsidP="00A074CC">
      <w:pPr>
        <w:pStyle w:val="a4"/>
        <w:spacing w:before="0" w:beforeAutospacing="0" w:after="0" w:afterAutospacing="0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>- повестка дня;</w:t>
      </w:r>
    </w:p>
    <w:p w:rsidR="00A074CC" w:rsidRDefault="00A074CC" w:rsidP="00A074CC">
      <w:pPr>
        <w:pStyle w:val="a4"/>
        <w:spacing w:before="0" w:beforeAutospacing="0" w:after="0" w:afterAutospacing="0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>- вопросы, поставленные на  голосование, и итоги голосования по ним;</w:t>
      </w:r>
    </w:p>
    <w:p w:rsidR="00A074CC" w:rsidRDefault="00A074CC" w:rsidP="00A074CC">
      <w:pPr>
        <w:pStyle w:val="a4"/>
        <w:spacing w:before="0" w:beforeAutospacing="0" w:after="0" w:afterAutospacing="0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>- принятые решения.</w:t>
      </w:r>
    </w:p>
    <w:p w:rsidR="00A074CC" w:rsidRPr="000C23BC" w:rsidRDefault="00A074CC" w:rsidP="00A074CC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 5.2. </w:t>
      </w:r>
      <w:r w:rsidRPr="000C23BC">
        <w:rPr>
          <w:color w:val="000000"/>
          <w:sz w:val="28"/>
          <w:szCs w:val="28"/>
          <w:shd w:val="clear" w:color="auto" w:fill="FFFFFF"/>
        </w:rPr>
        <w:t>Нумерация протоколов ведется от начала года.</w:t>
      </w:r>
      <w:r w:rsidRPr="000C23BC">
        <w:rPr>
          <w:color w:val="000000"/>
          <w:sz w:val="28"/>
          <w:szCs w:val="28"/>
        </w:rPr>
        <w:br/>
      </w:r>
      <w:r w:rsidRPr="000C23BC">
        <w:rPr>
          <w:color w:val="000000"/>
          <w:sz w:val="28"/>
          <w:szCs w:val="28"/>
          <w:shd w:val="clear" w:color="auto" w:fill="FFFFFF"/>
        </w:rPr>
        <w:t>Книга протоколов Наблюдательного совета нумеруется постранично,</w:t>
      </w:r>
      <w:r w:rsidRPr="000C23B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C23BC">
        <w:rPr>
          <w:color w:val="000000"/>
          <w:sz w:val="28"/>
          <w:szCs w:val="28"/>
        </w:rPr>
        <w:br/>
      </w:r>
      <w:r w:rsidRPr="000C23BC">
        <w:rPr>
          <w:color w:val="000000"/>
          <w:sz w:val="28"/>
          <w:szCs w:val="28"/>
          <w:shd w:val="clear" w:color="auto" w:fill="FFFFFF"/>
        </w:rPr>
        <w:t>прошнуровывается, скрепляется подписью</w:t>
      </w:r>
      <w:r>
        <w:rPr>
          <w:color w:val="000000"/>
          <w:sz w:val="28"/>
          <w:szCs w:val="28"/>
          <w:shd w:val="clear" w:color="auto" w:fill="FFFFFF"/>
        </w:rPr>
        <w:t xml:space="preserve"> заведующего</w:t>
      </w:r>
      <w:r w:rsidRPr="000C23BC">
        <w:rPr>
          <w:color w:val="000000"/>
          <w:sz w:val="28"/>
          <w:szCs w:val="28"/>
          <w:shd w:val="clear" w:color="auto" w:fill="FFFFFF"/>
        </w:rPr>
        <w:t xml:space="preserve"> и печатью</w:t>
      </w:r>
      <w:r w:rsidRPr="000C23B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C23BC">
        <w:rPr>
          <w:color w:val="000000"/>
          <w:sz w:val="28"/>
          <w:szCs w:val="28"/>
        </w:rPr>
        <w:br/>
      </w:r>
      <w:r w:rsidRPr="000C23BC">
        <w:rPr>
          <w:color w:val="000000"/>
          <w:sz w:val="28"/>
          <w:szCs w:val="28"/>
          <w:shd w:val="clear" w:color="auto" w:fill="FFFFFF"/>
        </w:rPr>
        <w:t>Учреждения.</w:t>
      </w:r>
    </w:p>
    <w:p w:rsidR="00A074CC" w:rsidRDefault="00A074CC" w:rsidP="00A074CC">
      <w:pPr>
        <w:pStyle w:val="a4"/>
        <w:spacing w:before="0" w:beforeAutospacing="0" w:after="0" w:afterAutospacing="0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 5.3</w:t>
      </w:r>
      <w:r w:rsidRPr="003D080D">
        <w:rPr>
          <w:color w:val="191919"/>
          <w:sz w:val="28"/>
          <w:szCs w:val="28"/>
        </w:rPr>
        <w:t>. Организационно-техническое и информационное обеспечение деятельности Наблюдательного совета осуществляет Учреждение, которое для обеспечения деятельности Наблюдательного совета может привлекать на договорной и конкурсной основе к работе Наблюдательного совета экспертов, аудиторские, консультационные и иные специализированные организации.</w:t>
      </w:r>
    </w:p>
    <w:p w:rsidR="00A074CC" w:rsidRDefault="00A074CC" w:rsidP="00A074CC">
      <w:pPr>
        <w:shd w:val="clear" w:color="auto" w:fill="FFFFFF"/>
        <w:spacing w:before="19"/>
        <w:ind w:left="24" w:right="21" w:firstLine="336"/>
        <w:jc w:val="both"/>
        <w:rPr>
          <w:color w:val="000000"/>
          <w:spacing w:val="-9"/>
          <w:sz w:val="28"/>
          <w:szCs w:val="28"/>
        </w:rPr>
      </w:pPr>
      <w:r>
        <w:rPr>
          <w:rFonts w:ascii="Comic Sans MS" w:hAnsi="Comic Sans MS"/>
          <w:color w:val="000000"/>
          <w:spacing w:val="-9"/>
        </w:rPr>
        <w:t xml:space="preserve">        </w:t>
      </w:r>
      <w:r>
        <w:rPr>
          <w:color w:val="000000"/>
          <w:spacing w:val="-9"/>
          <w:sz w:val="28"/>
          <w:szCs w:val="28"/>
        </w:rPr>
        <w:t>5.4. Учреждение обязано предоставлять протоколы заседаний Наблюдательного совета по требованию члена Наблюдательного совета МАДОУ, ревизионной комиссии, аудитора Учреждения, а также копии этих документов Учредителю.</w:t>
      </w:r>
    </w:p>
    <w:p w:rsidR="00A074CC" w:rsidRPr="00E862ED" w:rsidRDefault="00A074CC" w:rsidP="00A074CC">
      <w:pPr>
        <w:shd w:val="clear" w:color="auto" w:fill="FFFFFF"/>
        <w:spacing w:before="19"/>
        <w:ind w:left="24" w:right="21" w:firstLine="336"/>
        <w:jc w:val="both"/>
        <w:rPr>
          <w:color w:val="000000"/>
          <w:spacing w:val="-9"/>
          <w:sz w:val="28"/>
          <w:szCs w:val="28"/>
        </w:rPr>
      </w:pP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center"/>
        <w:textAlignment w:val="baseline"/>
        <w:rPr>
          <w:rStyle w:val="a5"/>
          <w:color w:val="191919"/>
          <w:sz w:val="28"/>
          <w:szCs w:val="28"/>
          <w:bdr w:val="none" w:sz="0" w:space="0" w:color="auto" w:frame="1"/>
        </w:rPr>
      </w:pP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6.  Ответственность членов Наблюдательного совета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6.1. Члены Наблюдательного совета при осуществлении своих прав и исполнении обязанностей должны действовать в интересах Учреждения, осуществлять свои права и исполнять обязанности в отношении общества добросовестно и разумно.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</w:t>
      </w:r>
      <w:r w:rsidRPr="003D080D">
        <w:rPr>
          <w:color w:val="191919"/>
          <w:sz w:val="28"/>
          <w:szCs w:val="28"/>
        </w:rPr>
        <w:t>6.2. Члены Наблюдательного совета несут ответственность перед Учреждением за убытки, причиненные Учреждению их виновными действиями (бездействием), в соответствии с законодательством Российской Федерации. При этом в Наблюдательном совете не несут ответственности члены, голосовавшие против решения, которое повлекло причинение Учреждению убытков, или не принимавшие участия в голосовании.</w:t>
      </w: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</w:p>
    <w:p w:rsidR="00A074CC" w:rsidRDefault="00A074CC" w:rsidP="00A074CC">
      <w:pPr>
        <w:pStyle w:val="a4"/>
        <w:spacing w:before="0" w:beforeAutospacing="0" w:after="0" w:afterAutospacing="0" w:line="300" w:lineRule="atLeast"/>
        <w:jc w:val="center"/>
        <w:textAlignment w:val="baseline"/>
        <w:rPr>
          <w:rStyle w:val="a5"/>
          <w:color w:val="191919"/>
          <w:sz w:val="28"/>
          <w:szCs w:val="28"/>
          <w:bdr w:val="none" w:sz="0" w:space="0" w:color="auto" w:frame="1"/>
        </w:rPr>
      </w:pPr>
      <w:r w:rsidRPr="003D080D">
        <w:rPr>
          <w:rStyle w:val="a5"/>
          <w:color w:val="191919"/>
          <w:sz w:val="28"/>
          <w:szCs w:val="28"/>
          <w:bdr w:val="none" w:sz="0" w:space="0" w:color="auto" w:frame="1"/>
        </w:rPr>
        <w:t>7.  Заключительные положения</w:t>
      </w:r>
    </w:p>
    <w:p w:rsidR="00A074CC" w:rsidRDefault="00A074CC" w:rsidP="00A074CC">
      <w:pPr>
        <w:shd w:val="clear" w:color="auto" w:fill="FFFFFF"/>
        <w:rPr>
          <w:sz w:val="28"/>
          <w:szCs w:val="28"/>
        </w:rPr>
      </w:pPr>
      <w:r w:rsidRPr="00E862ED">
        <w:rPr>
          <w:rFonts w:ascii="Arial" w:hAnsi="Arial" w:cs="Arial"/>
          <w:sz w:val="28"/>
          <w:szCs w:val="28"/>
        </w:rPr>
        <w:t> </w:t>
      </w:r>
      <w:r w:rsidRPr="00E862ED">
        <w:rPr>
          <w:rStyle w:val="apple-converted-space"/>
          <w:sz w:val="28"/>
          <w:szCs w:val="28"/>
        </w:rPr>
        <w:t> </w:t>
      </w:r>
      <w:r w:rsidRPr="00E862ED">
        <w:rPr>
          <w:rFonts w:ascii="Arial" w:hAnsi="Arial" w:cs="Arial"/>
          <w:sz w:val="28"/>
          <w:szCs w:val="28"/>
        </w:rPr>
        <w:t>       </w:t>
      </w:r>
      <w:r w:rsidRPr="00E862ED">
        <w:rPr>
          <w:sz w:val="28"/>
          <w:szCs w:val="28"/>
        </w:rPr>
        <w:t>7.1.  Положение о наблюдательном совете утверждается на заседании наблю</w:t>
      </w:r>
      <w:r w:rsidRPr="00E862ED">
        <w:rPr>
          <w:sz w:val="28"/>
          <w:szCs w:val="28"/>
        </w:rPr>
        <w:softHyphen/>
        <w:t>дательного совета большинством голо</w:t>
      </w:r>
      <w:r w:rsidRPr="00E862ED">
        <w:rPr>
          <w:sz w:val="28"/>
          <w:szCs w:val="28"/>
        </w:rPr>
        <w:softHyphen/>
        <w:t>сов участвующих в заседании Наблюдательного</w:t>
      </w:r>
      <w:r>
        <w:rPr>
          <w:sz w:val="28"/>
          <w:szCs w:val="28"/>
        </w:rPr>
        <w:t xml:space="preserve">  </w:t>
      </w:r>
      <w:r w:rsidRPr="00E862ED">
        <w:rPr>
          <w:sz w:val="28"/>
          <w:szCs w:val="28"/>
        </w:rPr>
        <w:t>совета.    </w:t>
      </w:r>
    </w:p>
    <w:p w:rsidR="00A074CC" w:rsidRPr="00E862ED" w:rsidRDefault="00A074CC" w:rsidP="00A074CC">
      <w:p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color w:val="191919"/>
          <w:sz w:val="28"/>
          <w:szCs w:val="28"/>
        </w:rPr>
        <w:t>7.2</w:t>
      </w:r>
      <w:r w:rsidRPr="003D080D">
        <w:rPr>
          <w:color w:val="191919"/>
          <w:sz w:val="28"/>
          <w:szCs w:val="28"/>
        </w:rPr>
        <w:t>.  Решение о внесении изменений в Положение принимается большинством голосов членов Наблюдательного совета, участвующих в заседании Наблюдательного совета.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7.3</w:t>
      </w:r>
      <w:r w:rsidRPr="003D080D">
        <w:rPr>
          <w:color w:val="191919"/>
          <w:sz w:val="28"/>
          <w:szCs w:val="28"/>
        </w:rPr>
        <w:t>. Если в результате изменения законодательства Российской Федерации отдельные нормы настоящего Положения вступают в противоречие с нормами законодательства Российской Федерации, члены Наблюдательного совета руководствуются законодательством Российской Федерации.</w:t>
      </w:r>
    </w:p>
    <w:p w:rsidR="00A074CC" w:rsidRPr="003D080D" w:rsidRDefault="00A074CC" w:rsidP="00A074CC">
      <w:pPr>
        <w:pStyle w:val="a4"/>
        <w:spacing w:before="0" w:beforeAutospacing="0" w:after="0" w:afterAutospacing="0" w:line="300" w:lineRule="atLeast"/>
        <w:jc w:val="both"/>
        <w:textAlignment w:val="baseline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7.4</w:t>
      </w:r>
      <w:r w:rsidRPr="003D080D">
        <w:rPr>
          <w:color w:val="191919"/>
          <w:sz w:val="28"/>
          <w:szCs w:val="28"/>
        </w:rPr>
        <w:t>. Срок действия настоящего Положения неограничен. Положение действует до принятия нового.</w:t>
      </w:r>
    </w:p>
    <w:p w:rsidR="004F3009" w:rsidRDefault="004F3009"/>
    <w:sectPr w:rsidR="004F3009" w:rsidSect="0098712F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1D5" w:rsidRDefault="00AB01D5" w:rsidP="0098712F">
      <w:r>
        <w:separator/>
      </w:r>
    </w:p>
  </w:endnote>
  <w:endnote w:type="continuationSeparator" w:id="1">
    <w:p w:rsidR="00AB01D5" w:rsidRDefault="00AB01D5" w:rsidP="00987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6860"/>
      <w:docPartObj>
        <w:docPartGallery w:val="Page Numbers (Bottom of Page)"/>
        <w:docPartUnique/>
      </w:docPartObj>
    </w:sdtPr>
    <w:sdtContent>
      <w:p w:rsidR="0098712F" w:rsidRDefault="0089753B">
        <w:pPr>
          <w:pStyle w:val="a8"/>
          <w:jc w:val="right"/>
        </w:pPr>
        <w:fldSimple w:instr=" PAGE   \* MERGEFORMAT ">
          <w:r w:rsidR="00835BC9">
            <w:rPr>
              <w:noProof/>
            </w:rPr>
            <w:t>7</w:t>
          </w:r>
        </w:fldSimple>
      </w:p>
    </w:sdtContent>
  </w:sdt>
  <w:p w:rsidR="0098712F" w:rsidRDefault="0098712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1D5" w:rsidRDefault="00AB01D5" w:rsidP="0098712F">
      <w:r>
        <w:separator/>
      </w:r>
    </w:p>
  </w:footnote>
  <w:footnote w:type="continuationSeparator" w:id="1">
    <w:p w:rsidR="00AB01D5" w:rsidRDefault="00AB01D5" w:rsidP="009871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74CC"/>
    <w:rsid w:val="001F6511"/>
    <w:rsid w:val="003D48F0"/>
    <w:rsid w:val="0041044C"/>
    <w:rsid w:val="0049078B"/>
    <w:rsid w:val="004D78E4"/>
    <w:rsid w:val="004F3009"/>
    <w:rsid w:val="00563EF2"/>
    <w:rsid w:val="0058192B"/>
    <w:rsid w:val="00691EC8"/>
    <w:rsid w:val="006960D3"/>
    <w:rsid w:val="006C5DA0"/>
    <w:rsid w:val="00835BC9"/>
    <w:rsid w:val="0089753B"/>
    <w:rsid w:val="00912673"/>
    <w:rsid w:val="0098712F"/>
    <w:rsid w:val="00A074CC"/>
    <w:rsid w:val="00A80751"/>
    <w:rsid w:val="00AB01D5"/>
    <w:rsid w:val="00B12E6C"/>
    <w:rsid w:val="00B30259"/>
    <w:rsid w:val="00B555AB"/>
    <w:rsid w:val="00B7551F"/>
    <w:rsid w:val="00CC59F1"/>
    <w:rsid w:val="00D01008"/>
    <w:rsid w:val="00D42DF2"/>
    <w:rsid w:val="00E14913"/>
    <w:rsid w:val="00E354BA"/>
    <w:rsid w:val="00E5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74C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074CC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A074CC"/>
    <w:rPr>
      <w:b/>
      <w:bCs/>
    </w:rPr>
  </w:style>
  <w:style w:type="character" w:customStyle="1" w:styleId="apple-converted-space">
    <w:name w:val="apple-converted-space"/>
    <w:basedOn w:val="a0"/>
    <w:rsid w:val="00A074CC"/>
  </w:style>
  <w:style w:type="paragraph" w:styleId="a6">
    <w:name w:val="header"/>
    <w:basedOn w:val="a"/>
    <w:link w:val="a7"/>
    <w:uiPriority w:val="99"/>
    <w:semiHidden/>
    <w:unhideWhenUsed/>
    <w:rsid w:val="0098712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71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8712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871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F65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65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2338</Words>
  <Characters>13329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Сказка</Company>
  <LinksUpToDate>false</LinksUpToDate>
  <CharactersWithSpaces>15636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14</cp:revision>
  <cp:lastPrinted>2017-03-13T09:08:00Z</cp:lastPrinted>
  <dcterms:created xsi:type="dcterms:W3CDTF">2016-03-18T03:11:00Z</dcterms:created>
  <dcterms:modified xsi:type="dcterms:W3CDTF">2017-03-14T02:04:00Z</dcterms:modified>
</cp:coreProperties>
</file>