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F7" w:rsidRDefault="004C5F17">
      <w:pPr>
        <w:spacing w:before="72"/>
        <w:ind w:left="2103" w:right="1838" w:hanging="255"/>
        <w:jc w:val="both"/>
        <w:rPr>
          <w:b/>
          <w:i/>
          <w:sz w:val="28"/>
        </w:rPr>
      </w:pPr>
      <w:r>
        <w:rPr>
          <w:b/>
          <w:i/>
          <w:sz w:val="28"/>
        </w:rPr>
        <w:t>Формы и методы работы с родителями детей с ограниченными возможностями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здоровья</w:t>
      </w:r>
    </w:p>
    <w:p w:rsidR="00702FF7" w:rsidRDefault="004C5F17">
      <w:pPr>
        <w:pStyle w:val="a3"/>
        <w:ind w:right="112" w:firstLine="379"/>
      </w:pPr>
      <w:r>
        <w:t>Одним из важных направлений в деятельности психолого-педагогической службы является работа с семьями (родителями) детей с</w:t>
      </w:r>
      <w:r>
        <w:rPr>
          <w:spacing w:val="1"/>
        </w:rPr>
        <w:t xml:space="preserve"> </w:t>
      </w:r>
      <w:r>
        <w:t>ОВЗ.</w:t>
      </w:r>
    </w:p>
    <w:p w:rsidR="00702FF7" w:rsidRDefault="004C5F17">
      <w:pPr>
        <w:pStyle w:val="a3"/>
        <w:ind w:right="113" w:firstLine="528"/>
      </w:pPr>
      <w:r>
        <w:t>Работе с родителями детей с ОВЗ 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определѐнных вопросов: воспи</w:t>
      </w:r>
      <w:r>
        <w:t>тания детей, включение их в социальные и трудовые сферы, становление детей с ОВЗ как активных членов общества.</w:t>
      </w:r>
    </w:p>
    <w:p w:rsidR="00702FF7" w:rsidRDefault="004C5F17">
      <w:pPr>
        <w:pStyle w:val="a3"/>
        <w:ind w:right="112" w:firstLine="514"/>
      </w:pPr>
      <w:r>
        <w:t>Что же значить работать с родителями? Сотрудничество, включение, участие, обучение, партнерство - эти понятия обычно используются для определения</w:t>
      </w:r>
      <w:r>
        <w:t xml:space="preserve"> характера взаимодействий.</w:t>
      </w:r>
    </w:p>
    <w:p w:rsidR="00702FF7" w:rsidRDefault="004C5F17">
      <w:pPr>
        <w:pStyle w:val="a3"/>
        <w:ind w:right="116" w:firstLine="365"/>
      </w:pPr>
      <w:r>
        <w:t>Процесс реализации поддержки родителей является длительным и требует обязательного комплексного участия всех специалистов, наблюдающих ребенка (педагог-психолог, учитель-дефектолог, врач, психолог и др.).</w:t>
      </w:r>
    </w:p>
    <w:p w:rsidR="00702FF7" w:rsidRDefault="004C5F17">
      <w:pPr>
        <w:pStyle w:val="a3"/>
        <w:spacing w:line="242" w:lineRule="auto"/>
        <w:ind w:right="112" w:firstLine="600"/>
      </w:pPr>
      <w:r>
        <w:t>Цель психолого-педагогич</w:t>
      </w:r>
      <w:r>
        <w:t>еской работы с родителями таких детей: повышение педагогической компетенции родителей и помощь семьям по адаптации и интеграции детей с ОВЗ в общество.</w:t>
      </w:r>
    </w:p>
    <w:p w:rsidR="00702FF7" w:rsidRDefault="004C5F17">
      <w:pPr>
        <w:pStyle w:val="a3"/>
        <w:spacing w:line="316" w:lineRule="exact"/>
        <w:jc w:val="left"/>
      </w:pPr>
      <w:r>
        <w:t>Для решения данной цели в работе поставлен ряд задач:</w:t>
      </w:r>
    </w:p>
    <w:p w:rsidR="00702FF7" w:rsidRDefault="004C5F17">
      <w:pPr>
        <w:pStyle w:val="a4"/>
        <w:numPr>
          <w:ilvl w:val="0"/>
          <w:numId w:val="7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Научить родителей эффективным способам взаимодейст</w:t>
      </w:r>
      <w:r>
        <w:rPr>
          <w:sz w:val="28"/>
        </w:rPr>
        <w:t>вия с</w:t>
      </w:r>
      <w:r>
        <w:rPr>
          <w:spacing w:val="-14"/>
          <w:sz w:val="28"/>
        </w:rPr>
        <w:t xml:space="preserve"> </w:t>
      </w:r>
      <w:r>
        <w:rPr>
          <w:sz w:val="28"/>
        </w:rPr>
        <w:t>ребѐнком;</w:t>
      </w:r>
    </w:p>
    <w:p w:rsidR="00702FF7" w:rsidRDefault="004C5F17">
      <w:pPr>
        <w:pStyle w:val="a4"/>
        <w:numPr>
          <w:ilvl w:val="0"/>
          <w:numId w:val="7"/>
        </w:numPr>
        <w:tabs>
          <w:tab w:val="left" w:pos="432"/>
        </w:tabs>
        <w:ind w:left="119" w:right="123" w:firstLine="0"/>
        <w:rPr>
          <w:sz w:val="28"/>
        </w:rPr>
      </w:pPr>
      <w:r>
        <w:rPr>
          <w:sz w:val="28"/>
        </w:rPr>
        <w:t>Вооружить необходимыми знаниями и умениями в области педагогики и психологии развития;</w:t>
      </w:r>
    </w:p>
    <w:p w:rsidR="00702FF7" w:rsidRDefault="004C5F17">
      <w:pPr>
        <w:pStyle w:val="a4"/>
        <w:numPr>
          <w:ilvl w:val="0"/>
          <w:numId w:val="7"/>
        </w:numPr>
        <w:tabs>
          <w:tab w:val="left" w:pos="403"/>
        </w:tabs>
        <w:spacing w:line="321" w:lineRule="exact"/>
        <w:ind w:hanging="284"/>
        <w:rPr>
          <w:sz w:val="28"/>
        </w:rPr>
      </w:pPr>
      <w:r>
        <w:rPr>
          <w:sz w:val="28"/>
        </w:rPr>
        <w:t>Сформировать адекватную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самооценку.</w:t>
      </w:r>
    </w:p>
    <w:p w:rsidR="00702FF7" w:rsidRDefault="004C5F17">
      <w:pPr>
        <w:pStyle w:val="a3"/>
        <w:ind w:right="114" w:firstLine="480"/>
      </w:pPr>
      <w:r>
        <w:t>Среди причин невысокой результативности коррекционной работы с семьей, можно назвать и личностные установки родителей</w:t>
      </w:r>
      <w:r>
        <w:t xml:space="preserve">, которые </w:t>
      </w:r>
      <w:proofErr w:type="gramStart"/>
      <w:r>
        <w:t>в</w:t>
      </w:r>
      <w:proofErr w:type="gramEnd"/>
      <w:r>
        <w:t xml:space="preserve">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</w:t>
      </w:r>
      <w:proofErr w:type="gramStart"/>
      <w:r>
        <w:t>отнесены</w:t>
      </w:r>
      <w:proofErr w:type="gramEnd"/>
      <w:r>
        <w:t>: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Неприятие личности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Неконструктивные формы взаимоотношений с</w:t>
      </w:r>
      <w:r>
        <w:rPr>
          <w:spacing w:val="3"/>
          <w:sz w:val="28"/>
        </w:rPr>
        <w:t xml:space="preserve"> </w:t>
      </w:r>
      <w:r>
        <w:rPr>
          <w:sz w:val="28"/>
        </w:rPr>
        <w:t>ним;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Страх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504"/>
        </w:tabs>
        <w:ind w:left="119" w:right="116" w:firstLine="0"/>
        <w:rPr>
          <w:sz w:val="28"/>
        </w:rPr>
      </w:pPr>
      <w:r>
        <w:rPr>
          <w:sz w:val="28"/>
        </w:rPr>
        <w:t>Отказ от понимания существования проблем в развитии ребенка, их частичное или полное</w:t>
      </w:r>
      <w:r>
        <w:rPr>
          <w:spacing w:val="3"/>
          <w:sz w:val="28"/>
        </w:rPr>
        <w:t xml:space="preserve"> </w:t>
      </w:r>
      <w:r>
        <w:rPr>
          <w:sz w:val="28"/>
        </w:rPr>
        <w:t>отрицание;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1" w:lineRule="exact"/>
        <w:ind w:hanging="284"/>
        <w:rPr>
          <w:sz w:val="28"/>
        </w:rPr>
      </w:pPr>
      <w:r>
        <w:rPr>
          <w:sz w:val="28"/>
        </w:rPr>
        <w:t>Гиперболизация проблем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Вера в</w:t>
      </w:r>
      <w:r>
        <w:rPr>
          <w:spacing w:val="1"/>
          <w:sz w:val="28"/>
        </w:rPr>
        <w:t xml:space="preserve"> </w:t>
      </w:r>
      <w:r>
        <w:rPr>
          <w:sz w:val="28"/>
        </w:rPr>
        <w:t>чудо;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Рассмотрение рождения больного ребенка как наказание за</w:t>
      </w:r>
      <w:r>
        <w:rPr>
          <w:spacing w:val="-5"/>
          <w:sz w:val="28"/>
        </w:rPr>
        <w:t xml:space="preserve"> </w:t>
      </w:r>
      <w:r>
        <w:rPr>
          <w:sz w:val="28"/>
        </w:rPr>
        <w:t>что-либо;</w:t>
      </w:r>
    </w:p>
    <w:p w:rsidR="00702FF7" w:rsidRDefault="004C5F17">
      <w:pPr>
        <w:pStyle w:val="a4"/>
        <w:numPr>
          <w:ilvl w:val="0"/>
          <w:numId w:val="6"/>
        </w:numPr>
        <w:tabs>
          <w:tab w:val="left" w:pos="403"/>
        </w:tabs>
        <w:spacing w:line="322" w:lineRule="exact"/>
        <w:ind w:hanging="284"/>
        <w:rPr>
          <w:sz w:val="28"/>
        </w:rPr>
      </w:pPr>
      <w:r>
        <w:rPr>
          <w:sz w:val="28"/>
        </w:rPr>
        <w:t>Нарушение взаимоотношений в семь</w:t>
      </w:r>
      <w:r>
        <w:rPr>
          <w:sz w:val="28"/>
        </w:rPr>
        <w:t>е после его рождения.</w:t>
      </w:r>
    </w:p>
    <w:p w:rsidR="00702FF7" w:rsidRDefault="004C5F17">
      <w:pPr>
        <w:pStyle w:val="a3"/>
        <w:ind w:right="111" w:firstLine="629"/>
      </w:pPr>
      <w:r>
        <w:t>Проблемы, которые волнуют родителей, могут включать вопросы обучения и воспитания детей, формирования у них нормативных правил поведения, а также многие личностные проблемы, в которые погружен родитель ребенка с ОВЗ.</w:t>
      </w:r>
    </w:p>
    <w:p w:rsidR="00702FF7" w:rsidRDefault="004C5F17">
      <w:pPr>
        <w:pStyle w:val="a3"/>
        <w:spacing w:before="3"/>
        <w:ind w:left="403"/>
      </w:pPr>
      <w:r>
        <w:t>Принципы работы с</w:t>
      </w:r>
      <w:r>
        <w:t xml:space="preserve"> родителями детей с ОВЗ</w:t>
      </w:r>
    </w:p>
    <w:p w:rsidR="00702FF7" w:rsidRDefault="00702FF7">
      <w:pPr>
        <w:sectPr w:rsidR="00702FF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702FF7" w:rsidRDefault="004C5F17">
      <w:pPr>
        <w:pStyle w:val="a4"/>
        <w:numPr>
          <w:ilvl w:val="0"/>
          <w:numId w:val="5"/>
        </w:numPr>
        <w:tabs>
          <w:tab w:val="left" w:pos="446"/>
        </w:tabs>
        <w:spacing w:before="67"/>
        <w:ind w:right="118" w:firstLine="0"/>
        <w:jc w:val="both"/>
        <w:rPr>
          <w:sz w:val="28"/>
        </w:rPr>
      </w:pPr>
      <w:r>
        <w:rPr>
          <w:sz w:val="28"/>
        </w:rPr>
        <w:lastRenderedPageBreak/>
        <w:t>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условий.</w:t>
      </w:r>
    </w:p>
    <w:p w:rsidR="00702FF7" w:rsidRDefault="004C5F17">
      <w:pPr>
        <w:pStyle w:val="a4"/>
        <w:numPr>
          <w:ilvl w:val="0"/>
          <w:numId w:val="5"/>
        </w:numPr>
        <w:tabs>
          <w:tab w:val="left" w:pos="480"/>
        </w:tabs>
        <w:spacing w:line="244" w:lineRule="auto"/>
        <w:ind w:right="116" w:firstLine="0"/>
        <w:jc w:val="both"/>
        <w:rPr>
          <w:sz w:val="28"/>
        </w:rPr>
      </w:pPr>
      <w:proofErr w:type="gramStart"/>
      <w:r>
        <w:rPr>
          <w:sz w:val="28"/>
        </w:rPr>
        <w:t>Гуманно-личностный</w:t>
      </w:r>
      <w:proofErr w:type="gramEnd"/>
      <w:r>
        <w:rPr>
          <w:sz w:val="28"/>
        </w:rPr>
        <w:t xml:space="preserve"> – всестороннее уважение и любовь к</w:t>
      </w:r>
      <w:r>
        <w:rPr>
          <w:sz w:val="28"/>
        </w:rPr>
        <w:t xml:space="preserve"> ребенку, к каждому члену семьи, вера в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:rsidR="00702FF7" w:rsidRDefault="004C5F17">
      <w:pPr>
        <w:pStyle w:val="a4"/>
        <w:numPr>
          <w:ilvl w:val="0"/>
          <w:numId w:val="5"/>
        </w:numPr>
        <w:tabs>
          <w:tab w:val="left" w:pos="403"/>
        </w:tabs>
        <w:ind w:right="111" w:firstLine="0"/>
        <w:jc w:val="both"/>
        <w:rPr>
          <w:sz w:val="28"/>
        </w:rPr>
      </w:pPr>
      <w:r>
        <w:rPr>
          <w:sz w:val="28"/>
        </w:rPr>
        <w:t>Принцип комплексности – психологическую помощь можно рассматривать только в комплексе, в тесном контакте педагога-психолога с учителем- дефектологом, воспитателем, муз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уководителем,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родителями.</w:t>
      </w:r>
    </w:p>
    <w:p w:rsidR="00702FF7" w:rsidRDefault="004C5F17">
      <w:pPr>
        <w:pStyle w:val="a4"/>
        <w:numPr>
          <w:ilvl w:val="0"/>
          <w:numId w:val="5"/>
        </w:numPr>
        <w:tabs>
          <w:tab w:val="left" w:pos="403"/>
        </w:tabs>
        <w:spacing w:line="321" w:lineRule="exact"/>
        <w:ind w:left="402" w:hanging="284"/>
        <w:jc w:val="both"/>
        <w:rPr>
          <w:sz w:val="28"/>
        </w:rPr>
      </w:pPr>
      <w:r>
        <w:rPr>
          <w:sz w:val="28"/>
        </w:rPr>
        <w:t>Принцип доступности</w:t>
      </w:r>
    </w:p>
    <w:p w:rsidR="00702FF7" w:rsidRDefault="004C5F17">
      <w:pPr>
        <w:pStyle w:val="a3"/>
        <w:ind w:left="840"/>
      </w:pPr>
      <w:r>
        <w:t>Направления воспитательной работы:</w:t>
      </w:r>
    </w:p>
    <w:p w:rsidR="00702FF7" w:rsidRDefault="004C5F17">
      <w:pPr>
        <w:pStyle w:val="a4"/>
        <w:numPr>
          <w:ilvl w:val="1"/>
          <w:numId w:val="5"/>
        </w:numPr>
        <w:tabs>
          <w:tab w:val="left" w:pos="841"/>
        </w:tabs>
        <w:spacing w:before="269"/>
        <w:ind w:right="118"/>
        <w:rPr>
          <w:sz w:val="28"/>
        </w:rPr>
      </w:pPr>
      <w:r>
        <w:rPr>
          <w:sz w:val="28"/>
        </w:rPr>
        <w:t>Вооружение родителей практическими приемами коррекции дефектов развития ребѐнка с</w:t>
      </w:r>
      <w:r>
        <w:rPr>
          <w:spacing w:val="5"/>
          <w:sz w:val="28"/>
        </w:rPr>
        <w:t xml:space="preserve"> </w:t>
      </w:r>
      <w:r>
        <w:rPr>
          <w:sz w:val="28"/>
        </w:rPr>
        <w:t>ОВЗ</w:t>
      </w:r>
    </w:p>
    <w:p w:rsidR="00702FF7" w:rsidRDefault="004C5F17">
      <w:pPr>
        <w:pStyle w:val="a4"/>
        <w:numPr>
          <w:ilvl w:val="1"/>
          <w:numId w:val="5"/>
        </w:numPr>
        <w:tabs>
          <w:tab w:val="left" w:pos="841"/>
        </w:tabs>
        <w:spacing w:before="4"/>
        <w:ind w:hanging="361"/>
        <w:rPr>
          <w:sz w:val="28"/>
        </w:rPr>
      </w:pPr>
      <w:r>
        <w:rPr>
          <w:sz w:val="28"/>
        </w:rPr>
        <w:t>Поддержка и повышение социального статуса</w:t>
      </w:r>
      <w:r>
        <w:rPr>
          <w:spacing w:val="3"/>
          <w:sz w:val="28"/>
        </w:rPr>
        <w:t xml:space="preserve"> </w:t>
      </w:r>
      <w:r>
        <w:rPr>
          <w:sz w:val="28"/>
        </w:rPr>
        <w:t>семей</w:t>
      </w:r>
    </w:p>
    <w:p w:rsidR="00702FF7" w:rsidRDefault="004C5F17">
      <w:pPr>
        <w:pStyle w:val="a4"/>
        <w:numPr>
          <w:ilvl w:val="1"/>
          <w:numId w:val="5"/>
        </w:numPr>
        <w:tabs>
          <w:tab w:val="left" w:pos="841"/>
          <w:tab w:val="left" w:pos="2016"/>
        </w:tabs>
        <w:ind w:right="118"/>
        <w:rPr>
          <w:sz w:val="28"/>
        </w:rPr>
      </w:pPr>
      <w:r>
        <w:rPr>
          <w:sz w:val="28"/>
        </w:rPr>
        <w:t>Профилактика эмоционального выгорания родителей, формирование умени</w:t>
      </w:r>
      <w:r>
        <w:rPr>
          <w:sz w:val="28"/>
        </w:rPr>
        <w:t>й</w:t>
      </w:r>
      <w:r>
        <w:rPr>
          <w:sz w:val="28"/>
        </w:rPr>
        <w:tab/>
        <w:t>психологической защиты 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самовосстановления.</w:t>
      </w:r>
    </w:p>
    <w:p w:rsidR="00702FF7" w:rsidRDefault="004C5F17">
      <w:pPr>
        <w:pStyle w:val="a4"/>
        <w:numPr>
          <w:ilvl w:val="1"/>
          <w:numId w:val="5"/>
        </w:numPr>
        <w:tabs>
          <w:tab w:val="left" w:pos="841"/>
        </w:tabs>
        <w:spacing w:line="321" w:lineRule="exact"/>
        <w:ind w:hanging="361"/>
        <w:rPr>
          <w:sz w:val="28"/>
        </w:rPr>
      </w:pPr>
      <w:r>
        <w:rPr>
          <w:sz w:val="28"/>
        </w:rPr>
        <w:t>Повышение психолого-педагогической грамотности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</w:p>
    <w:p w:rsidR="00702FF7" w:rsidRDefault="004C5F17">
      <w:pPr>
        <w:pStyle w:val="a4"/>
        <w:numPr>
          <w:ilvl w:val="1"/>
          <w:numId w:val="5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Оптимизация детско-родительских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</w:p>
    <w:p w:rsidR="00702FF7" w:rsidRDefault="00702FF7">
      <w:pPr>
        <w:pStyle w:val="a3"/>
        <w:spacing w:before="3"/>
        <w:ind w:left="0"/>
        <w:jc w:val="left"/>
        <w:rPr>
          <w:sz w:val="24"/>
        </w:rPr>
      </w:pPr>
    </w:p>
    <w:p w:rsidR="00702FF7" w:rsidRDefault="004C5F17">
      <w:pPr>
        <w:spacing w:line="322" w:lineRule="exact"/>
        <w:ind w:left="119"/>
        <w:jc w:val="both"/>
        <w:rPr>
          <w:sz w:val="28"/>
        </w:rPr>
      </w:pPr>
      <w:r>
        <w:rPr>
          <w:b/>
          <w:sz w:val="28"/>
        </w:rPr>
        <w:t>Формы организации психолого-педагогической помощи семье</w:t>
      </w:r>
      <w:r>
        <w:rPr>
          <w:sz w:val="28"/>
        </w:rPr>
        <w:t>.</w:t>
      </w:r>
    </w:p>
    <w:p w:rsidR="00702FF7" w:rsidRDefault="004C5F17">
      <w:pPr>
        <w:pStyle w:val="a4"/>
        <w:numPr>
          <w:ilvl w:val="0"/>
          <w:numId w:val="4"/>
        </w:numPr>
        <w:tabs>
          <w:tab w:val="left" w:pos="403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Индивидуальные формы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767"/>
        </w:tabs>
        <w:ind w:right="108"/>
        <w:jc w:val="both"/>
        <w:rPr>
          <w:sz w:val="28"/>
        </w:rPr>
      </w:pPr>
      <w:r>
        <w:rPr>
          <w:sz w:val="28"/>
        </w:rPr>
        <w:t xml:space="preserve">Беседы и консультации специалистов. Это практическая помощь родителям детей с ограниченными возможностями здоровья, </w:t>
      </w:r>
      <w:proofErr w:type="gramStart"/>
      <w:r>
        <w:rPr>
          <w:sz w:val="28"/>
        </w:rPr>
        <w:t>суть</w:t>
      </w:r>
      <w:proofErr w:type="gramEnd"/>
      <w:r>
        <w:rPr>
          <w:sz w:val="28"/>
        </w:rPr>
        <w:t xml:space="preserve"> которой заключается в поиске решений проблемных ситуаций психологического, воспитательно-педагогического, медико-социального и т. п. ха</w:t>
      </w:r>
      <w:r>
        <w:rPr>
          <w:sz w:val="28"/>
        </w:rPr>
        <w:t xml:space="preserve">рактера. Рассматривая консультирование как помощь родителям в налаживании конструктивных отношений со своим ребенком, а также как процесс информирования </w:t>
      </w:r>
      <w:proofErr w:type="gramStart"/>
      <w:r>
        <w:rPr>
          <w:sz w:val="28"/>
        </w:rPr>
        <w:t>родителей</w:t>
      </w:r>
      <w:proofErr w:type="gramEnd"/>
      <w:r>
        <w:rPr>
          <w:sz w:val="28"/>
        </w:rPr>
        <w:t xml:space="preserve"> о нормативно-правовых аспектах будущего семьи, вытаскивания их из «информационного вакуума», </w:t>
      </w:r>
      <w:r>
        <w:rPr>
          <w:sz w:val="28"/>
        </w:rPr>
        <w:t>прогнозирования возможностей развития и обучения ребенка, можно выделить несколько моделей консультирования, самой адекватной из которых является трехсторонняя модель, предусматривающая ситуацию, когда во время консультации родителей консультант должен оце</w:t>
      </w:r>
      <w:r>
        <w:rPr>
          <w:sz w:val="28"/>
        </w:rPr>
        <w:t>нивать и учитывать характер проблем и уровень актуального развития 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702FF7" w:rsidRDefault="004C5F17">
      <w:pPr>
        <w:pStyle w:val="a3"/>
        <w:tabs>
          <w:tab w:val="left" w:pos="1720"/>
          <w:tab w:val="left" w:pos="2003"/>
          <w:tab w:val="left" w:pos="4501"/>
          <w:tab w:val="left" w:pos="6398"/>
          <w:tab w:val="left" w:pos="6434"/>
          <w:tab w:val="left" w:pos="7705"/>
          <w:tab w:val="left" w:pos="8263"/>
          <w:tab w:val="left" w:pos="8563"/>
        </w:tabs>
        <w:spacing w:before="1"/>
        <w:ind w:right="111"/>
        <w:jc w:val="left"/>
      </w:pPr>
      <w:r>
        <w:rPr>
          <w:i/>
        </w:rPr>
        <w:t>семейное</w:t>
      </w:r>
      <w:r>
        <w:rPr>
          <w:i/>
        </w:rPr>
        <w:tab/>
        <w:t>консультирование</w:t>
      </w:r>
      <w:r>
        <w:rPr>
          <w:i/>
          <w:spacing w:val="2"/>
        </w:rPr>
        <w:t xml:space="preserve"> </w:t>
      </w:r>
      <w:r>
        <w:t>(психотерапия):</w:t>
      </w:r>
      <w:r>
        <w:tab/>
        <w:t>специалист</w:t>
      </w:r>
      <w:r>
        <w:tab/>
        <w:t>оказывает поддержку в преодолении эмоциональных нарушений в семье, вызываемых появлением особого ребенка. В ходе занятий</w:t>
      </w:r>
      <w:r>
        <w:t xml:space="preserve"> применяются такие методы, как </w:t>
      </w:r>
      <w:proofErr w:type="spellStart"/>
      <w:r>
        <w:t>психодрама</w:t>
      </w:r>
      <w:proofErr w:type="spellEnd"/>
      <w:r>
        <w:t>,</w:t>
      </w:r>
      <w:r>
        <w:tab/>
      </w:r>
      <w:r>
        <w:tab/>
      </w:r>
      <w:proofErr w:type="spellStart"/>
      <w:r>
        <w:t>гештальттерапия</w:t>
      </w:r>
      <w:proofErr w:type="spellEnd"/>
      <w:r>
        <w:t>,</w:t>
      </w:r>
      <w:r>
        <w:tab/>
      </w:r>
      <w:proofErr w:type="spellStart"/>
      <w:r>
        <w:t>трансактный</w:t>
      </w:r>
      <w:proofErr w:type="spellEnd"/>
      <w:r>
        <w:tab/>
      </w:r>
      <w:r>
        <w:tab/>
        <w:t>анализ.</w:t>
      </w:r>
      <w:r>
        <w:tab/>
        <w:t>Эти</w:t>
      </w:r>
      <w:r>
        <w:tab/>
      </w:r>
      <w:r>
        <w:tab/>
        <w:t xml:space="preserve">методы способствуют формированию психологического и физического здоровья, адаптации в обществе, принятию себя, эффективной жизнедеятельности; </w:t>
      </w:r>
      <w:r>
        <w:rPr>
          <w:i/>
        </w:rPr>
        <w:t>индивидуальные занятия с ре</w:t>
      </w:r>
      <w:r>
        <w:rPr>
          <w:i/>
        </w:rPr>
        <w:t>бенком в присутствии матери</w:t>
      </w:r>
      <w:r>
        <w:t>: подбираются эффективные методы воспитательно-педагогического воздействия на ход психического развития самого ребенка и результативные способы обучения родителей коррекционно-развивающим</w:t>
      </w:r>
      <w:r>
        <w:rPr>
          <w:spacing w:val="1"/>
        </w:rPr>
        <w:t xml:space="preserve"> </w:t>
      </w:r>
      <w:r>
        <w:t>технологиям;</w:t>
      </w:r>
    </w:p>
    <w:p w:rsidR="00702FF7" w:rsidRDefault="00702FF7">
      <w:pPr>
        <w:sectPr w:rsidR="00702FF7">
          <w:pgSz w:w="11910" w:h="16840"/>
          <w:pgMar w:top="1040" w:right="740" w:bottom="280" w:left="1580" w:header="720" w:footer="720" w:gutter="0"/>
          <w:cols w:space="720"/>
        </w:sectPr>
      </w:pPr>
    </w:p>
    <w:p w:rsidR="00702FF7" w:rsidRDefault="004C5F17">
      <w:pPr>
        <w:pStyle w:val="a4"/>
        <w:numPr>
          <w:ilvl w:val="1"/>
          <w:numId w:val="4"/>
        </w:numPr>
        <w:tabs>
          <w:tab w:val="left" w:pos="700"/>
        </w:tabs>
        <w:spacing w:before="67"/>
        <w:ind w:right="111"/>
        <w:jc w:val="both"/>
        <w:rPr>
          <w:sz w:val="28"/>
        </w:rPr>
      </w:pPr>
      <w:r>
        <w:rPr>
          <w:sz w:val="28"/>
        </w:rPr>
        <w:lastRenderedPageBreak/>
        <w:t>Родительский ч</w:t>
      </w:r>
      <w:r>
        <w:rPr>
          <w:sz w:val="28"/>
        </w:rPr>
        <w:t>ас. Проводится учителями-дефектологами один раз в неделю во второй половине дня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-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нформирование родителей ходе образовательной работы с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767"/>
        </w:tabs>
        <w:spacing w:line="242" w:lineRule="auto"/>
        <w:ind w:right="121"/>
        <w:jc w:val="both"/>
        <w:rPr>
          <w:sz w:val="28"/>
        </w:rPr>
      </w:pPr>
      <w:r>
        <w:rPr>
          <w:sz w:val="28"/>
        </w:rPr>
        <w:t>Переписка или “Служба доверия”. Работу службы обеспечивают администрация и психолог. Служба работает с персо</w:t>
      </w:r>
      <w:r>
        <w:rPr>
          <w:sz w:val="28"/>
        </w:rPr>
        <w:t>нальными и анонимными обращениями и пожеланиями родителей.</w:t>
      </w:r>
    </w:p>
    <w:p w:rsidR="00702FF7" w:rsidRDefault="004C5F17">
      <w:pPr>
        <w:pStyle w:val="a4"/>
        <w:numPr>
          <w:ilvl w:val="0"/>
          <w:numId w:val="4"/>
        </w:numPr>
        <w:tabs>
          <w:tab w:val="left" w:pos="403"/>
        </w:tabs>
        <w:spacing w:line="316" w:lineRule="exact"/>
        <w:ind w:hanging="284"/>
        <w:jc w:val="both"/>
        <w:rPr>
          <w:sz w:val="28"/>
        </w:rPr>
      </w:pPr>
      <w:r>
        <w:rPr>
          <w:sz w:val="28"/>
        </w:rPr>
        <w:t>Коллективные 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взаимодействия.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614"/>
        </w:tabs>
        <w:spacing w:line="322" w:lineRule="exact"/>
        <w:ind w:left="613" w:hanging="495"/>
        <w:jc w:val="both"/>
        <w:rPr>
          <w:sz w:val="28"/>
        </w:rPr>
      </w:pPr>
      <w:r>
        <w:rPr>
          <w:sz w:val="28"/>
        </w:rPr>
        <w:t>Общие 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423"/>
        </w:tabs>
        <w:ind w:right="121" w:firstLine="0"/>
        <w:jc w:val="both"/>
        <w:rPr>
          <w:sz w:val="28"/>
        </w:rPr>
      </w:pPr>
      <w:r>
        <w:rPr>
          <w:sz w:val="28"/>
        </w:rPr>
        <w:t>Информирование и обсуждение с родителями задачи и содержание коррекционно-образовательной работы;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spacing w:line="321" w:lineRule="exact"/>
        <w:ind w:left="283" w:hanging="165"/>
        <w:jc w:val="both"/>
        <w:rPr>
          <w:sz w:val="28"/>
        </w:rPr>
      </w:pPr>
      <w:r>
        <w:rPr>
          <w:sz w:val="28"/>
        </w:rPr>
        <w:t>Решение организационных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322"/>
        </w:tabs>
        <w:ind w:right="120" w:firstLine="0"/>
        <w:jc w:val="both"/>
        <w:rPr>
          <w:sz w:val="28"/>
        </w:rPr>
      </w:pPr>
      <w:r>
        <w:rPr>
          <w:sz w:val="28"/>
        </w:rPr>
        <w:t>Информирование родителей по вопросам взаимодействия ДОУ с другими организациями, в том числе и социальными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службами.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614"/>
        </w:tabs>
        <w:spacing w:line="321" w:lineRule="exact"/>
        <w:ind w:left="613" w:hanging="495"/>
        <w:rPr>
          <w:sz w:val="28"/>
        </w:rPr>
      </w:pPr>
      <w:r>
        <w:rPr>
          <w:sz w:val="28"/>
        </w:rPr>
        <w:t>Групповые родительские</w:t>
      </w:r>
      <w:r>
        <w:rPr>
          <w:spacing w:val="3"/>
          <w:sz w:val="28"/>
        </w:rPr>
        <w:t xml:space="preserve"> </w:t>
      </w:r>
      <w:r>
        <w:rPr>
          <w:sz w:val="28"/>
        </w:rPr>
        <w:t>собрания.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283" w:hanging="165"/>
        <w:rPr>
          <w:sz w:val="28"/>
        </w:rPr>
      </w:pPr>
      <w:r>
        <w:rPr>
          <w:sz w:val="28"/>
        </w:rPr>
        <w:t>Обсуждение с родителями задач, содержания и форм</w:t>
      </w:r>
      <w:r>
        <w:rPr>
          <w:spacing w:val="-31"/>
          <w:sz w:val="28"/>
        </w:rPr>
        <w:t xml:space="preserve"> </w:t>
      </w:r>
      <w:r>
        <w:rPr>
          <w:sz w:val="28"/>
        </w:rPr>
        <w:t>работы;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283" w:hanging="165"/>
        <w:rPr>
          <w:sz w:val="28"/>
        </w:rPr>
      </w:pPr>
      <w:r>
        <w:rPr>
          <w:sz w:val="28"/>
        </w:rPr>
        <w:t>Сообщение о формах и содержании работы с детьми в</w:t>
      </w:r>
      <w:r>
        <w:rPr>
          <w:spacing w:val="-32"/>
          <w:sz w:val="28"/>
        </w:rPr>
        <w:t xml:space="preserve"> </w:t>
      </w:r>
      <w:r>
        <w:rPr>
          <w:sz w:val="28"/>
        </w:rPr>
        <w:t>семье;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Решение текущих организационных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609"/>
        </w:tabs>
        <w:spacing w:before="3" w:line="322" w:lineRule="exact"/>
        <w:ind w:left="608" w:hanging="490"/>
        <w:rPr>
          <w:sz w:val="28"/>
        </w:rPr>
      </w:pPr>
      <w:r>
        <w:rPr>
          <w:sz w:val="28"/>
        </w:rPr>
        <w:t>“День 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дверей”.</w:t>
      </w:r>
    </w:p>
    <w:p w:rsidR="00702FF7" w:rsidRDefault="004C5F17">
      <w:pPr>
        <w:pStyle w:val="a3"/>
        <w:jc w:val="left"/>
      </w:pPr>
      <w:r>
        <w:t>-Знакомство с ДОУ, направлениями и условиями его работы.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614"/>
        </w:tabs>
        <w:spacing w:line="322" w:lineRule="exact"/>
        <w:ind w:left="613" w:hanging="495"/>
        <w:rPr>
          <w:sz w:val="28"/>
        </w:rPr>
      </w:pPr>
      <w:r>
        <w:rPr>
          <w:sz w:val="28"/>
        </w:rPr>
        <w:t>Тематические доклады, плановые консультации,</w:t>
      </w:r>
      <w:r>
        <w:rPr>
          <w:spacing w:val="3"/>
          <w:sz w:val="28"/>
        </w:rPr>
        <w:t xml:space="preserve"> </w:t>
      </w:r>
      <w:r>
        <w:rPr>
          <w:sz w:val="28"/>
        </w:rPr>
        <w:t>семинары.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504"/>
          <w:tab w:val="left" w:pos="505"/>
          <w:tab w:val="left" w:pos="2178"/>
          <w:tab w:val="left" w:pos="2619"/>
          <w:tab w:val="left" w:pos="4024"/>
          <w:tab w:val="left" w:pos="5548"/>
          <w:tab w:val="left" w:pos="6781"/>
          <w:tab w:val="left" w:pos="8133"/>
        </w:tabs>
        <w:ind w:right="106" w:firstLine="0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и</w:t>
      </w:r>
      <w:r>
        <w:rPr>
          <w:sz w:val="28"/>
        </w:rPr>
        <w:tab/>
        <w:t>обучение</w:t>
      </w:r>
      <w:r>
        <w:rPr>
          <w:sz w:val="28"/>
        </w:rPr>
        <w:tab/>
        <w:t>родителей</w:t>
      </w:r>
      <w:r>
        <w:rPr>
          <w:sz w:val="28"/>
        </w:rPr>
        <w:tab/>
        <w:t>формам</w:t>
      </w:r>
      <w:r>
        <w:rPr>
          <w:sz w:val="28"/>
        </w:rPr>
        <w:tab/>
        <w:t>оказания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 педагогической</w:t>
      </w:r>
      <w:proofErr w:type="gramEnd"/>
      <w:r>
        <w:rPr>
          <w:sz w:val="28"/>
        </w:rPr>
        <w:t xml:space="preserve"> помощи со стороны семьи детям с проблемами в</w:t>
      </w:r>
      <w:r>
        <w:rPr>
          <w:spacing w:val="-26"/>
          <w:sz w:val="28"/>
        </w:rPr>
        <w:t xml:space="preserve"> </w:t>
      </w:r>
      <w:r>
        <w:rPr>
          <w:sz w:val="28"/>
        </w:rPr>
        <w:t>развитии;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spacing w:line="321" w:lineRule="exact"/>
        <w:ind w:left="283" w:hanging="165"/>
        <w:jc w:val="both"/>
        <w:rPr>
          <w:sz w:val="28"/>
        </w:rPr>
      </w:pPr>
      <w:r>
        <w:rPr>
          <w:sz w:val="28"/>
        </w:rPr>
        <w:t>Ознакомление с задачами и формами подготовки детей 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796"/>
        </w:tabs>
        <w:ind w:right="119"/>
        <w:jc w:val="both"/>
        <w:rPr>
          <w:sz w:val="28"/>
        </w:rPr>
      </w:pPr>
      <w:r>
        <w:rPr>
          <w:sz w:val="28"/>
        </w:rPr>
        <w:t>Проведение детских праздников и развлечений. Подготовкой и проведением праздников занимаются специалисты с привлече</w:t>
      </w:r>
      <w:r>
        <w:rPr>
          <w:sz w:val="28"/>
        </w:rPr>
        <w:t>нием родителей.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303"/>
        </w:tabs>
        <w:ind w:right="108" w:firstLine="0"/>
        <w:jc w:val="both"/>
        <w:rPr>
          <w:sz w:val="28"/>
        </w:rPr>
      </w:pPr>
      <w:r>
        <w:rPr>
          <w:sz w:val="28"/>
        </w:rPr>
        <w:t xml:space="preserve">Поддержание благоприятного психологического микроклимата в </w:t>
      </w:r>
      <w:r>
        <w:rPr>
          <w:spacing w:val="3"/>
          <w:sz w:val="28"/>
        </w:rPr>
        <w:t xml:space="preserve">группах </w:t>
      </w:r>
      <w:r>
        <w:rPr>
          <w:sz w:val="28"/>
        </w:rPr>
        <w:t>и распространение его на</w:t>
      </w:r>
      <w:r>
        <w:rPr>
          <w:spacing w:val="3"/>
          <w:sz w:val="28"/>
        </w:rPr>
        <w:t xml:space="preserve"> </w:t>
      </w:r>
      <w:r>
        <w:rPr>
          <w:sz w:val="28"/>
        </w:rPr>
        <w:t>семью.</w:t>
      </w:r>
    </w:p>
    <w:p w:rsidR="00702FF7" w:rsidRDefault="004C5F17">
      <w:pPr>
        <w:pStyle w:val="a4"/>
        <w:numPr>
          <w:ilvl w:val="1"/>
          <w:numId w:val="4"/>
        </w:numPr>
        <w:tabs>
          <w:tab w:val="left" w:pos="825"/>
        </w:tabs>
        <w:spacing w:line="244" w:lineRule="auto"/>
        <w:ind w:right="115"/>
        <w:jc w:val="both"/>
        <w:rPr>
          <w:sz w:val="28"/>
        </w:rPr>
      </w:pPr>
      <w:r>
        <w:rPr>
          <w:sz w:val="28"/>
        </w:rPr>
        <w:t>Повышение психолого-педагогической компетентности родителей эффективнее проходит в рамках мероприятий родительского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всеобуча.</w:t>
      </w:r>
    </w:p>
    <w:p w:rsidR="00702FF7" w:rsidRDefault="004C5F17">
      <w:pPr>
        <w:pStyle w:val="a3"/>
        <w:ind w:right="123" w:firstLine="413"/>
      </w:pPr>
      <w:r>
        <w:t xml:space="preserve">В практической </w:t>
      </w:r>
      <w:r>
        <w:t>деятельности организация всеобуча родителей детей с ОВЗ осуществляется с помощью группы следующих методов:</w:t>
      </w:r>
    </w:p>
    <w:p w:rsidR="00702FF7" w:rsidRDefault="004C5F17">
      <w:pPr>
        <w:pStyle w:val="a4"/>
        <w:numPr>
          <w:ilvl w:val="0"/>
          <w:numId w:val="2"/>
        </w:numPr>
        <w:tabs>
          <w:tab w:val="left" w:pos="763"/>
        </w:tabs>
        <w:ind w:right="120" w:firstLine="0"/>
        <w:jc w:val="both"/>
        <w:rPr>
          <w:sz w:val="28"/>
        </w:rPr>
      </w:pPr>
      <w:r>
        <w:rPr>
          <w:sz w:val="28"/>
        </w:rPr>
        <w:t>Информационные методы: информационные тексты, устные информационные сообщения, информационные лекции, собрания,</w:t>
      </w:r>
      <w:r>
        <w:rPr>
          <w:spacing w:val="-35"/>
          <w:sz w:val="28"/>
        </w:rPr>
        <w:t xml:space="preserve"> </w:t>
      </w:r>
      <w:r>
        <w:rPr>
          <w:sz w:val="28"/>
        </w:rPr>
        <w:t>семинары.</w:t>
      </w:r>
    </w:p>
    <w:p w:rsidR="00702FF7" w:rsidRDefault="004C5F17">
      <w:pPr>
        <w:pStyle w:val="a4"/>
        <w:numPr>
          <w:ilvl w:val="0"/>
          <w:numId w:val="2"/>
        </w:numPr>
        <w:tabs>
          <w:tab w:val="left" w:pos="571"/>
        </w:tabs>
        <w:ind w:right="111" w:firstLine="0"/>
        <w:jc w:val="both"/>
        <w:rPr>
          <w:sz w:val="28"/>
        </w:rPr>
      </w:pPr>
      <w:proofErr w:type="gramStart"/>
      <w:r>
        <w:rPr>
          <w:sz w:val="28"/>
        </w:rPr>
        <w:t>Проблемные методы: проблемн</w:t>
      </w:r>
      <w:r>
        <w:rPr>
          <w:sz w:val="28"/>
        </w:rPr>
        <w:t xml:space="preserve">ые лекции-диалоги, круглые столы, тренинги, дискуссии, тренинги, </w:t>
      </w:r>
      <w:r>
        <w:rPr>
          <w:spacing w:val="2"/>
          <w:sz w:val="28"/>
        </w:rPr>
        <w:t xml:space="preserve">ролевые </w:t>
      </w:r>
      <w:r>
        <w:rPr>
          <w:sz w:val="28"/>
        </w:rPr>
        <w:t>игры, детско-родительские мероприятия, тематические недели семьи, семейные 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акции.</w:t>
      </w:r>
      <w:proofErr w:type="gramEnd"/>
    </w:p>
    <w:p w:rsidR="00702FF7" w:rsidRDefault="004C5F17">
      <w:pPr>
        <w:pStyle w:val="a4"/>
        <w:numPr>
          <w:ilvl w:val="0"/>
          <w:numId w:val="2"/>
        </w:numPr>
        <w:tabs>
          <w:tab w:val="left" w:pos="427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Психотерапевтические методы: релаксации, визуализации, элементов </w:t>
      </w:r>
      <w:proofErr w:type="spellStart"/>
      <w:r>
        <w:rPr>
          <w:spacing w:val="4"/>
          <w:sz w:val="28"/>
        </w:rPr>
        <w:t>ар</w:t>
      </w:r>
      <w:proofErr w:type="gramStart"/>
      <w:r>
        <w:rPr>
          <w:spacing w:val="4"/>
          <w:sz w:val="28"/>
        </w:rPr>
        <w:t>т</w:t>
      </w:r>
      <w:proofErr w:type="spellEnd"/>
      <w:r>
        <w:rPr>
          <w:spacing w:val="4"/>
          <w:sz w:val="28"/>
        </w:rPr>
        <w:t>-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терапии,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сказкотерапии</w:t>
      </w:r>
      <w:proofErr w:type="spellEnd"/>
      <w:r>
        <w:rPr>
          <w:sz w:val="28"/>
        </w:rPr>
        <w:t>.</w:t>
      </w:r>
    </w:p>
    <w:p w:rsidR="00702FF7" w:rsidRDefault="004C5F17">
      <w:pPr>
        <w:pStyle w:val="a4"/>
        <w:numPr>
          <w:ilvl w:val="0"/>
          <w:numId w:val="1"/>
        </w:numPr>
        <w:tabs>
          <w:tab w:val="left" w:pos="403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Формы наглядного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обеспечения.</w:t>
      </w:r>
    </w:p>
    <w:p w:rsidR="00702FF7" w:rsidRDefault="004C5F17">
      <w:pPr>
        <w:pStyle w:val="a4"/>
        <w:numPr>
          <w:ilvl w:val="1"/>
          <w:numId w:val="1"/>
        </w:numPr>
        <w:tabs>
          <w:tab w:val="left" w:pos="696"/>
        </w:tabs>
        <w:spacing w:line="242" w:lineRule="auto"/>
        <w:ind w:right="120"/>
        <w:jc w:val="both"/>
        <w:rPr>
          <w:sz w:val="28"/>
        </w:rPr>
      </w:pPr>
      <w:r>
        <w:rPr>
          <w:sz w:val="28"/>
        </w:rPr>
        <w:t>Информационные стенды и тематические выставки. Стационарные и передвижные стенды и выставки размещаются в удобных для родителей местах.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93"/>
        </w:tabs>
        <w:ind w:right="109" w:firstLine="0"/>
        <w:jc w:val="both"/>
        <w:rPr>
          <w:sz w:val="28"/>
        </w:rPr>
      </w:pPr>
      <w:proofErr w:type="gramStart"/>
      <w:r>
        <w:rPr>
          <w:sz w:val="28"/>
        </w:rPr>
        <w:t>и</w:t>
      </w:r>
      <w:proofErr w:type="gramEnd"/>
      <w:r>
        <w:rPr>
          <w:sz w:val="28"/>
        </w:rPr>
        <w:t>нформирование родителей об организации коррекционно-образовательной работ</w:t>
      </w:r>
      <w:r>
        <w:rPr>
          <w:sz w:val="28"/>
        </w:rPr>
        <w:t>ы в ДОУ.</w:t>
      </w:r>
    </w:p>
    <w:p w:rsidR="00702FF7" w:rsidRDefault="00702FF7">
      <w:pPr>
        <w:jc w:val="both"/>
        <w:rPr>
          <w:sz w:val="28"/>
        </w:rPr>
        <w:sectPr w:rsidR="00702FF7">
          <w:pgSz w:w="11910" w:h="16840"/>
          <w:pgMar w:top="1040" w:right="740" w:bottom="280" w:left="1580" w:header="720" w:footer="720" w:gutter="0"/>
          <w:cols w:space="720"/>
        </w:sectPr>
      </w:pPr>
    </w:p>
    <w:p w:rsidR="00702FF7" w:rsidRDefault="004C5F17">
      <w:pPr>
        <w:pStyle w:val="a4"/>
        <w:numPr>
          <w:ilvl w:val="1"/>
          <w:numId w:val="1"/>
        </w:numPr>
        <w:tabs>
          <w:tab w:val="left" w:pos="805"/>
          <w:tab w:val="left" w:pos="806"/>
          <w:tab w:val="left" w:pos="2230"/>
          <w:tab w:val="left" w:pos="3433"/>
          <w:tab w:val="left" w:pos="4440"/>
          <w:tab w:val="left" w:pos="6099"/>
          <w:tab w:val="left" w:pos="6656"/>
          <w:tab w:val="left" w:pos="7633"/>
        </w:tabs>
        <w:spacing w:before="67"/>
        <w:ind w:right="106"/>
        <w:rPr>
          <w:sz w:val="28"/>
        </w:rPr>
      </w:pPr>
      <w:r>
        <w:rPr>
          <w:sz w:val="28"/>
        </w:rPr>
        <w:lastRenderedPageBreak/>
        <w:t>Выставки</w:t>
      </w:r>
      <w:r>
        <w:rPr>
          <w:sz w:val="28"/>
        </w:rPr>
        <w:tab/>
        <w:t>детских</w:t>
      </w:r>
      <w:r>
        <w:rPr>
          <w:sz w:val="28"/>
        </w:rPr>
        <w:tab/>
        <w:t>работ.</w:t>
      </w:r>
      <w:r>
        <w:rPr>
          <w:sz w:val="28"/>
        </w:rPr>
        <w:tab/>
        <w:t>Проводятся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2"/>
          <w:sz w:val="28"/>
        </w:rPr>
        <w:t>плану</w:t>
      </w:r>
      <w:r>
        <w:rPr>
          <w:spacing w:val="2"/>
          <w:sz w:val="28"/>
        </w:rPr>
        <w:tab/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z w:val="28"/>
        </w:rPr>
        <w:t>- образовательной</w:t>
      </w:r>
      <w:proofErr w:type="gramEnd"/>
      <w:r>
        <w:rPr>
          <w:sz w:val="28"/>
        </w:rPr>
        <w:t xml:space="preserve"> работы.</w:t>
      </w:r>
    </w:p>
    <w:p w:rsidR="00702FF7" w:rsidRDefault="004C5F17">
      <w:pPr>
        <w:pStyle w:val="a3"/>
        <w:tabs>
          <w:tab w:val="left" w:pos="2062"/>
          <w:tab w:val="left" w:pos="2542"/>
          <w:tab w:val="left" w:pos="4350"/>
          <w:tab w:val="left" w:pos="5745"/>
          <w:tab w:val="left" w:pos="7304"/>
          <w:tab w:val="left" w:pos="7769"/>
        </w:tabs>
        <w:ind w:right="118"/>
        <w:jc w:val="left"/>
      </w:pPr>
      <w:r>
        <w:t>-привлечение</w:t>
      </w:r>
      <w:r>
        <w:tab/>
        <w:t>и</w:t>
      </w:r>
      <w:r>
        <w:tab/>
        <w:t>активизация</w:t>
      </w:r>
      <w:r>
        <w:tab/>
        <w:t>интереса</w:t>
      </w:r>
      <w:r>
        <w:tab/>
        <w:t>родителей</w:t>
      </w:r>
      <w:r>
        <w:tab/>
        <w:t>к</w:t>
      </w:r>
      <w:r>
        <w:tab/>
        <w:t>продуктивной деятельности своего</w:t>
      </w:r>
      <w:r>
        <w:rPr>
          <w:spacing w:val="1"/>
        </w:rPr>
        <w:t xml:space="preserve"> </w:t>
      </w:r>
      <w:r>
        <w:t>ребенка.</w:t>
      </w:r>
    </w:p>
    <w:p w:rsidR="00702FF7" w:rsidRDefault="004C5F17">
      <w:pPr>
        <w:pStyle w:val="a4"/>
        <w:numPr>
          <w:ilvl w:val="1"/>
          <w:numId w:val="1"/>
        </w:numPr>
        <w:tabs>
          <w:tab w:val="left" w:pos="710"/>
        </w:tabs>
        <w:spacing w:before="4"/>
        <w:ind w:right="122"/>
        <w:rPr>
          <w:sz w:val="28"/>
        </w:rPr>
      </w:pPr>
      <w:r>
        <w:rPr>
          <w:sz w:val="28"/>
        </w:rPr>
        <w:t>Открытые занятия специалистов и воспитателей. Задания и методы работы подбираются в форме, доступной для понимания родителями.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spacing w:line="321" w:lineRule="exact"/>
        <w:ind w:left="283" w:hanging="165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оздание условий для объективной оценки родителями успехов своих</w:t>
      </w:r>
      <w:r>
        <w:rPr>
          <w:spacing w:val="-34"/>
          <w:sz w:val="28"/>
        </w:rPr>
        <w:t xml:space="preserve"> </w:t>
      </w:r>
      <w:r>
        <w:rPr>
          <w:sz w:val="28"/>
        </w:rPr>
        <w:t>детей;</w:t>
      </w:r>
    </w:p>
    <w:p w:rsidR="00702FF7" w:rsidRDefault="004C5F17">
      <w:pPr>
        <w:pStyle w:val="a4"/>
        <w:numPr>
          <w:ilvl w:val="0"/>
          <w:numId w:val="3"/>
        </w:numPr>
        <w:tabs>
          <w:tab w:val="left" w:pos="284"/>
        </w:tabs>
        <w:ind w:right="123" w:firstLine="0"/>
        <w:rPr>
          <w:sz w:val="28"/>
        </w:rPr>
      </w:pPr>
      <w:r>
        <w:rPr>
          <w:sz w:val="28"/>
        </w:rPr>
        <w:t>наглядное обучение родителей методам и формам дополнительной работы с детьми в 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условиях.</w:t>
      </w:r>
    </w:p>
    <w:p w:rsidR="00702FF7" w:rsidRDefault="004C5F17">
      <w:pPr>
        <w:pStyle w:val="a3"/>
        <w:ind w:right="106" w:firstLine="336"/>
      </w:pPr>
      <w:r>
        <w:t>Участие в таких занятиях, стимулирует родителей, вдохновляет их. Здесь они учатся не только содержательному взаимодействию со своим ребѐнком, но и осваивают н</w:t>
      </w:r>
      <w:r>
        <w:t>овые методы и формы общения с ним. Кроме того, на занятиях родители учатся приводить в соответствие возможности ребѐнка и свои требования к нему.</w:t>
      </w:r>
    </w:p>
    <w:p w:rsidR="00702FF7" w:rsidRDefault="004C5F17">
      <w:pPr>
        <w:pStyle w:val="a3"/>
        <w:ind w:right="109" w:firstLine="374"/>
      </w:pPr>
      <w:r>
        <w:t>В результате такой работы: родители видят, что вокруг них есть семьи, близкие им по духу и имеющие похожие про</w:t>
      </w:r>
      <w:r>
        <w:t>блемы; убеждаются на примере других семей, что активное участие родителей в развитии ребѐнка ведѐт к успеху; формируется активная родительская позиция и адекватная самооценка.</w:t>
      </w:r>
    </w:p>
    <w:p w:rsidR="00702FF7" w:rsidRDefault="004C5F17">
      <w:pPr>
        <w:pStyle w:val="a3"/>
        <w:spacing w:before="2"/>
        <w:ind w:right="108" w:firstLine="1018"/>
      </w:pPr>
      <w:proofErr w:type="gramStart"/>
      <w:r>
        <w:t>Таким образом, психолого-педагогическое сопровождение семьи, имеющей ребенка с о</w:t>
      </w:r>
      <w:r>
        <w:t>граниченными возможностями здоровья – это деятельность, направленная на актуализацию коррекционных ресурсов семьи, обеспечивающих эффективность ее функционирования, особенно в периоды кризисов, связанных с воспитанием и развитием ребенка с ограниченными во</w:t>
      </w:r>
      <w:r>
        <w:t>зможностями здоровья, что позволяет создавать соответствующее возрасту ребенка коррекционно-развивающее пространство, формировать и реализовывать адекватные потребностям ребенка стратегии воспитания, базирующиеся на конструктивных родительских установках и</w:t>
      </w:r>
      <w:r>
        <w:t xml:space="preserve"> позициях</w:t>
      </w:r>
      <w:proofErr w:type="gramEnd"/>
      <w:r>
        <w:t xml:space="preserve"> по отношению к</w:t>
      </w:r>
      <w:r>
        <w:rPr>
          <w:spacing w:val="-9"/>
        </w:rPr>
        <w:t xml:space="preserve"> </w:t>
      </w:r>
      <w:r>
        <w:t>нему.</w:t>
      </w:r>
    </w:p>
    <w:sectPr w:rsidR="00702FF7" w:rsidSect="00702FF7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E41"/>
    <w:multiLevelType w:val="hybridMultilevel"/>
    <w:tmpl w:val="89DE8192"/>
    <w:lvl w:ilvl="0" w:tplc="206AF0B4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22D1E4">
      <w:numFmt w:val="none"/>
      <w:lvlText w:val=""/>
      <w:lvlJc w:val="left"/>
      <w:pPr>
        <w:tabs>
          <w:tab w:val="num" w:pos="360"/>
        </w:tabs>
      </w:pPr>
    </w:lvl>
    <w:lvl w:ilvl="2" w:tplc="A6D4948C">
      <w:numFmt w:val="bullet"/>
      <w:lvlText w:val="•"/>
      <w:lvlJc w:val="left"/>
      <w:pPr>
        <w:ind w:left="620" w:hanging="648"/>
      </w:pPr>
      <w:rPr>
        <w:rFonts w:hint="default"/>
        <w:lang w:val="ru-RU" w:eastAsia="en-US" w:bidi="ar-SA"/>
      </w:rPr>
    </w:lvl>
    <w:lvl w:ilvl="3" w:tplc="59DCCE74">
      <w:numFmt w:val="bullet"/>
      <w:lvlText w:val="•"/>
      <w:lvlJc w:val="left"/>
      <w:pPr>
        <w:ind w:left="1740" w:hanging="648"/>
      </w:pPr>
      <w:rPr>
        <w:rFonts w:hint="default"/>
        <w:lang w:val="ru-RU" w:eastAsia="en-US" w:bidi="ar-SA"/>
      </w:rPr>
    </w:lvl>
    <w:lvl w:ilvl="4" w:tplc="B614BDC4">
      <w:numFmt w:val="bullet"/>
      <w:lvlText w:val="•"/>
      <w:lvlJc w:val="left"/>
      <w:pPr>
        <w:ind w:left="2861" w:hanging="648"/>
      </w:pPr>
      <w:rPr>
        <w:rFonts w:hint="default"/>
        <w:lang w:val="ru-RU" w:eastAsia="en-US" w:bidi="ar-SA"/>
      </w:rPr>
    </w:lvl>
    <w:lvl w:ilvl="5" w:tplc="C0225A2C">
      <w:numFmt w:val="bullet"/>
      <w:lvlText w:val="•"/>
      <w:lvlJc w:val="left"/>
      <w:pPr>
        <w:ind w:left="3981" w:hanging="648"/>
      </w:pPr>
      <w:rPr>
        <w:rFonts w:hint="default"/>
        <w:lang w:val="ru-RU" w:eastAsia="en-US" w:bidi="ar-SA"/>
      </w:rPr>
    </w:lvl>
    <w:lvl w:ilvl="6" w:tplc="D21C3C0E">
      <w:numFmt w:val="bullet"/>
      <w:lvlText w:val="•"/>
      <w:lvlJc w:val="left"/>
      <w:pPr>
        <w:ind w:left="5102" w:hanging="648"/>
      </w:pPr>
      <w:rPr>
        <w:rFonts w:hint="default"/>
        <w:lang w:val="ru-RU" w:eastAsia="en-US" w:bidi="ar-SA"/>
      </w:rPr>
    </w:lvl>
    <w:lvl w:ilvl="7" w:tplc="57AE1BD4">
      <w:numFmt w:val="bullet"/>
      <w:lvlText w:val="•"/>
      <w:lvlJc w:val="left"/>
      <w:pPr>
        <w:ind w:left="6222" w:hanging="648"/>
      </w:pPr>
      <w:rPr>
        <w:rFonts w:hint="default"/>
        <w:lang w:val="ru-RU" w:eastAsia="en-US" w:bidi="ar-SA"/>
      </w:rPr>
    </w:lvl>
    <w:lvl w:ilvl="8" w:tplc="DBEEC8E2">
      <w:numFmt w:val="bullet"/>
      <w:lvlText w:val="•"/>
      <w:lvlJc w:val="left"/>
      <w:pPr>
        <w:ind w:left="7343" w:hanging="648"/>
      </w:pPr>
      <w:rPr>
        <w:rFonts w:hint="default"/>
        <w:lang w:val="ru-RU" w:eastAsia="en-US" w:bidi="ar-SA"/>
      </w:rPr>
    </w:lvl>
  </w:abstractNum>
  <w:abstractNum w:abstractNumId="1">
    <w:nsid w:val="02AE6DFC"/>
    <w:multiLevelType w:val="hybridMultilevel"/>
    <w:tmpl w:val="228E0822"/>
    <w:lvl w:ilvl="0" w:tplc="70A255C6">
      <w:start w:val="3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1EAC54">
      <w:numFmt w:val="none"/>
      <w:lvlText w:val=""/>
      <w:lvlJc w:val="left"/>
      <w:pPr>
        <w:tabs>
          <w:tab w:val="num" w:pos="360"/>
        </w:tabs>
      </w:pPr>
    </w:lvl>
    <w:lvl w:ilvl="2" w:tplc="85DE17D4">
      <w:numFmt w:val="bullet"/>
      <w:lvlText w:val="•"/>
      <w:lvlJc w:val="left"/>
      <w:pPr>
        <w:ind w:left="1420" w:hanging="576"/>
      </w:pPr>
      <w:rPr>
        <w:rFonts w:hint="default"/>
        <w:lang w:val="ru-RU" w:eastAsia="en-US" w:bidi="ar-SA"/>
      </w:rPr>
    </w:lvl>
    <w:lvl w:ilvl="3" w:tplc="840073FE">
      <w:numFmt w:val="bullet"/>
      <w:lvlText w:val="•"/>
      <w:lvlJc w:val="left"/>
      <w:pPr>
        <w:ind w:left="2440" w:hanging="576"/>
      </w:pPr>
      <w:rPr>
        <w:rFonts w:hint="default"/>
        <w:lang w:val="ru-RU" w:eastAsia="en-US" w:bidi="ar-SA"/>
      </w:rPr>
    </w:lvl>
    <w:lvl w:ilvl="4" w:tplc="7B165BC2">
      <w:numFmt w:val="bullet"/>
      <w:lvlText w:val="•"/>
      <w:lvlJc w:val="left"/>
      <w:pPr>
        <w:ind w:left="3461" w:hanging="576"/>
      </w:pPr>
      <w:rPr>
        <w:rFonts w:hint="default"/>
        <w:lang w:val="ru-RU" w:eastAsia="en-US" w:bidi="ar-SA"/>
      </w:rPr>
    </w:lvl>
    <w:lvl w:ilvl="5" w:tplc="7E0032CE">
      <w:numFmt w:val="bullet"/>
      <w:lvlText w:val="•"/>
      <w:lvlJc w:val="left"/>
      <w:pPr>
        <w:ind w:left="4481" w:hanging="576"/>
      </w:pPr>
      <w:rPr>
        <w:rFonts w:hint="default"/>
        <w:lang w:val="ru-RU" w:eastAsia="en-US" w:bidi="ar-SA"/>
      </w:rPr>
    </w:lvl>
    <w:lvl w:ilvl="6" w:tplc="73A89434">
      <w:numFmt w:val="bullet"/>
      <w:lvlText w:val="•"/>
      <w:lvlJc w:val="left"/>
      <w:pPr>
        <w:ind w:left="5502" w:hanging="576"/>
      </w:pPr>
      <w:rPr>
        <w:rFonts w:hint="default"/>
        <w:lang w:val="ru-RU" w:eastAsia="en-US" w:bidi="ar-SA"/>
      </w:rPr>
    </w:lvl>
    <w:lvl w:ilvl="7" w:tplc="FB7A2DD2">
      <w:numFmt w:val="bullet"/>
      <w:lvlText w:val="•"/>
      <w:lvlJc w:val="left"/>
      <w:pPr>
        <w:ind w:left="6522" w:hanging="576"/>
      </w:pPr>
      <w:rPr>
        <w:rFonts w:hint="default"/>
        <w:lang w:val="ru-RU" w:eastAsia="en-US" w:bidi="ar-SA"/>
      </w:rPr>
    </w:lvl>
    <w:lvl w:ilvl="8" w:tplc="4B22EBE0">
      <w:numFmt w:val="bullet"/>
      <w:lvlText w:val="•"/>
      <w:lvlJc w:val="left"/>
      <w:pPr>
        <w:ind w:left="7543" w:hanging="576"/>
      </w:pPr>
      <w:rPr>
        <w:rFonts w:hint="default"/>
        <w:lang w:val="ru-RU" w:eastAsia="en-US" w:bidi="ar-SA"/>
      </w:rPr>
    </w:lvl>
  </w:abstractNum>
  <w:abstractNum w:abstractNumId="2">
    <w:nsid w:val="075456B6"/>
    <w:multiLevelType w:val="hybridMultilevel"/>
    <w:tmpl w:val="7E46D692"/>
    <w:lvl w:ilvl="0" w:tplc="330EFC4E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902E90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B07AAFD6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3FF62C80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B4362E42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E022376A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2F567478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9D44A880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A5B452C2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3">
    <w:nsid w:val="17E3024B"/>
    <w:multiLevelType w:val="hybridMultilevel"/>
    <w:tmpl w:val="50F2E2E0"/>
    <w:lvl w:ilvl="0" w:tplc="68C25898">
      <w:numFmt w:val="bullet"/>
      <w:lvlText w:val="-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D0C65C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53B84372">
      <w:numFmt w:val="bullet"/>
      <w:lvlText w:val="•"/>
      <w:lvlJc w:val="left"/>
      <w:pPr>
        <w:ind w:left="2012" w:hanging="303"/>
      </w:pPr>
      <w:rPr>
        <w:rFonts w:hint="default"/>
        <w:lang w:val="ru-RU" w:eastAsia="en-US" w:bidi="ar-SA"/>
      </w:rPr>
    </w:lvl>
    <w:lvl w:ilvl="3" w:tplc="E4D8E9A8">
      <w:numFmt w:val="bullet"/>
      <w:lvlText w:val="•"/>
      <w:lvlJc w:val="left"/>
      <w:pPr>
        <w:ind w:left="2959" w:hanging="303"/>
      </w:pPr>
      <w:rPr>
        <w:rFonts w:hint="default"/>
        <w:lang w:val="ru-RU" w:eastAsia="en-US" w:bidi="ar-SA"/>
      </w:rPr>
    </w:lvl>
    <w:lvl w:ilvl="4" w:tplc="85767CCA">
      <w:numFmt w:val="bullet"/>
      <w:lvlText w:val="•"/>
      <w:lvlJc w:val="left"/>
      <w:pPr>
        <w:ind w:left="3905" w:hanging="303"/>
      </w:pPr>
      <w:rPr>
        <w:rFonts w:hint="default"/>
        <w:lang w:val="ru-RU" w:eastAsia="en-US" w:bidi="ar-SA"/>
      </w:rPr>
    </w:lvl>
    <w:lvl w:ilvl="5" w:tplc="C8ECC190">
      <w:numFmt w:val="bullet"/>
      <w:lvlText w:val="•"/>
      <w:lvlJc w:val="left"/>
      <w:pPr>
        <w:ind w:left="4852" w:hanging="303"/>
      </w:pPr>
      <w:rPr>
        <w:rFonts w:hint="default"/>
        <w:lang w:val="ru-RU" w:eastAsia="en-US" w:bidi="ar-SA"/>
      </w:rPr>
    </w:lvl>
    <w:lvl w:ilvl="6" w:tplc="376A363C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7" w:tplc="0CBAB8E0"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  <w:lvl w:ilvl="8" w:tplc="F7066ABC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</w:abstractNum>
  <w:abstractNum w:abstractNumId="4">
    <w:nsid w:val="36A35222"/>
    <w:multiLevelType w:val="hybridMultilevel"/>
    <w:tmpl w:val="5F442738"/>
    <w:lvl w:ilvl="0" w:tplc="D186A47A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5A37DE">
      <w:numFmt w:val="bullet"/>
      <w:lvlText w:val="•"/>
      <w:lvlJc w:val="left"/>
      <w:pPr>
        <w:ind w:left="1318" w:hanging="283"/>
      </w:pPr>
      <w:rPr>
        <w:rFonts w:hint="default"/>
        <w:lang w:val="ru-RU" w:eastAsia="en-US" w:bidi="ar-SA"/>
      </w:rPr>
    </w:lvl>
    <w:lvl w:ilvl="2" w:tplc="89C27F30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B36E3730">
      <w:numFmt w:val="bullet"/>
      <w:lvlText w:val="•"/>
      <w:lvlJc w:val="left"/>
      <w:pPr>
        <w:ind w:left="3155" w:hanging="283"/>
      </w:pPr>
      <w:rPr>
        <w:rFonts w:hint="default"/>
        <w:lang w:val="ru-RU" w:eastAsia="en-US" w:bidi="ar-SA"/>
      </w:rPr>
    </w:lvl>
    <w:lvl w:ilvl="4" w:tplc="82764944">
      <w:numFmt w:val="bullet"/>
      <w:lvlText w:val="•"/>
      <w:lvlJc w:val="left"/>
      <w:pPr>
        <w:ind w:left="4073" w:hanging="283"/>
      </w:pPr>
      <w:rPr>
        <w:rFonts w:hint="default"/>
        <w:lang w:val="ru-RU" w:eastAsia="en-US" w:bidi="ar-SA"/>
      </w:rPr>
    </w:lvl>
    <w:lvl w:ilvl="5" w:tplc="11BEE378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  <w:lvl w:ilvl="6" w:tplc="F6826004">
      <w:numFmt w:val="bullet"/>
      <w:lvlText w:val="•"/>
      <w:lvlJc w:val="left"/>
      <w:pPr>
        <w:ind w:left="5910" w:hanging="283"/>
      </w:pPr>
      <w:rPr>
        <w:rFonts w:hint="default"/>
        <w:lang w:val="ru-RU" w:eastAsia="en-US" w:bidi="ar-SA"/>
      </w:rPr>
    </w:lvl>
    <w:lvl w:ilvl="7" w:tplc="E03C156C">
      <w:numFmt w:val="bullet"/>
      <w:lvlText w:val="•"/>
      <w:lvlJc w:val="left"/>
      <w:pPr>
        <w:ind w:left="6828" w:hanging="283"/>
      </w:pPr>
      <w:rPr>
        <w:rFonts w:hint="default"/>
        <w:lang w:val="ru-RU" w:eastAsia="en-US" w:bidi="ar-SA"/>
      </w:rPr>
    </w:lvl>
    <w:lvl w:ilvl="8" w:tplc="41966AA4">
      <w:numFmt w:val="bullet"/>
      <w:lvlText w:val="•"/>
      <w:lvlJc w:val="left"/>
      <w:pPr>
        <w:ind w:left="7747" w:hanging="283"/>
      </w:pPr>
      <w:rPr>
        <w:rFonts w:hint="default"/>
        <w:lang w:val="ru-RU" w:eastAsia="en-US" w:bidi="ar-SA"/>
      </w:rPr>
    </w:lvl>
  </w:abstractNum>
  <w:abstractNum w:abstractNumId="5">
    <w:nsid w:val="374D5428"/>
    <w:multiLevelType w:val="hybridMultilevel"/>
    <w:tmpl w:val="881406C8"/>
    <w:lvl w:ilvl="0" w:tplc="884C5A34">
      <w:start w:val="1"/>
      <w:numFmt w:val="decimal"/>
      <w:lvlText w:val="%1."/>
      <w:lvlJc w:val="left"/>
      <w:pPr>
        <w:ind w:left="119" w:hanging="6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3C51E0">
      <w:numFmt w:val="bullet"/>
      <w:lvlText w:val="•"/>
      <w:lvlJc w:val="left"/>
      <w:pPr>
        <w:ind w:left="1066" w:hanging="643"/>
      </w:pPr>
      <w:rPr>
        <w:rFonts w:hint="default"/>
        <w:lang w:val="ru-RU" w:eastAsia="en-US" w:bidi="ar-SA"/>
      </w:rPr>
    </w:lvl>
    <w:lvl w:ilvl="2" w:tplc="84F0762A">
      <w:numFmt w:val="bullet"/>
      <w:lvlText w:val="•"/>
      <w:lvlJc w:val="left"/>
      <w:pPr>
        <w:ind w:left="2012" w:hanging="643"/>
      </w:pPr>
      <w:rPr>
        <w:rFonts w:hint="default"/>
        <w:lang w:val="ru-RU" w:eastAsia="en-US" w:bidi="ar-SA"/>
      </w:rPr>
    </w:lvl>
    <w:lvl w:ilvl="3" w:tplc="935A5B66">
      <w:numFmt w:val="bullet"/>
      <w:lvlText w:val="•"/>
      <w:lvlJc w:val="left"/>
      <w:pPr>
        <w:ind w:left="2959" w:hanging="643"/>
      </w:pPr>
      <w:rPr>
        <w:rFonts w:hint="default"/>
        <w:lang w:val="ru-RU" w:eastAsia="en-US" w:bidi="ar-SA"/>
      </w:rPr>
    </w:lvl>
    <w:lvl w:ilvl="4" w:tplc="ABF0A360">
      <w:numFmt w:val="bullet"/>
      <w:lvlText w:val="•"/>
      <w:lvlJc w:val="left"/>
      <w:pPr>
        <w:ind w:left="3905" w:hanging="643"/>
      </w:pPr>
      <w:rPr>
        <w:rFonts w:hint="default"/>
        <w:lang w:val="ru-RU" w:eastAsia="en-US" w:bidi="ar-SA"/>
      </w:rPr>
    </w:lvl>
    <w:lvl w:ilvl="5" w:tplc="02946530">
      <w:numFmt w:val="bullet"/>
      <w:lvlText w:val="•"/>
      <w:lvlJc w:val="left"/>
      <w:pPr>
        <w:ind w:left="4852" w:hanging="643"/>
      </w:pPr>
      <w:rPr>
        <w:rFonts w:hint="default"/>
        <w:lang w:val="ru-RU" w:eastAsia="en-US" w:bidi="ar-SA"/>
      </w:rPr>
    </w:lvl>
    <w:lvl w:ilvl="6" w:tplc="643CE1F0">
      <w:numFmt w:val="bullet"/>
      <w:lvlText w:val="•"/>
      <w:lvlJc w:val="left"/>
      <w:pPr>
        <w:ind w:left="5798" w:hanging="643"/>
      </w:pPr>
      <w:rPr>
        <w:rFonts w:hint="default"/>
        <w:lang w:val="ru-RU" w:eastAsia="en-US" w:bidi="ar-SA"/>
      </w:rPr>
    </w:lvl>
    <w:lvl w:ilvl="7" w:tplc="5A92105E">
      <w:numFmt w:val="bullet"/>
      <w:lvlText w:val="•"/>
      <w:lvlJc w:val="left"/>
      <w:pPr>
        <w:ind w:left="6744" w:hanging="643"/>
      </w:pPr>
      <w:rPr>
        <w:rFonts w:hint="default"/>
        <w:lang w:val="ru-RU" w:eastAsia="en-US" w:bidi="ar-SA"/>
      </w:rPr>
    </w:lvl>
    <w:lvl w:ilvl="8" w:tplc="5B10E852">
      <w:numFmt w:val="bullet"/>
      <w:lvlText w:val="•"/>
      <w:lvlJc w:val="left"/>
      <w:pPr>
        <w:ind w:left="7691" w:hanging="643"/>
      </w:pPr>
      <w:rPr>
        <w:rFonts w:hint="default"/>
        <w:lang w:val="ru-RU" w:eastAsia="en-US" w:bidi="ar-SA"/>
      </w:rPr>
    </w:lvl>
  </w:abstractNum>
  <w:abstractNum w:abstractNumId="6">
    <w:nsid w:val="3A300706"/>
    <w:multiLevelType w:val="hybridMultilevel"/>
    <w:tmpl w:val="212A8B66"/>
    <w:lvl w:ilvl="0" w:tplc="32C2BEC6">
      <w:start w:val="1"/>
      <w:numFmt w:val="decimal"/>
      <w:lvlText w:val="%1."/>
      <w:lvlJc w:val="left"/>
      <w:pPr>
        <w:ind w:left="119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66E470">
      <w:start w:val="1"/>
      <w:numFmt w:val="decimal"/>
      <w:lvlText w:val="%2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 w:tplc="36884C7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4F468CB4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8028034A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8500B13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DF8C7F94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BEC06744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3488BE6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2FF7"/>
    <w:rsid w:val="004C5F17"/>
    <w:rsid w:val="0070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F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F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2FF7"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02FF7"/>
    <w:pPr>
      <w:ind w:left="119"/>
    </w:pPr>
  </w:style>
  <w:style w:type="paragraph" w:customStyle="1" w:styleId="TableParagraph">
    <w:name w:val="Table Paragraph"/>
    <w:basedOn w:val="a"/>
    <w:uiPriority w:val="1"/>
    <w:qFormat/>
    <w:rsid w:val="00702F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2021-01-04T08:10:00Z</dcterms:created>
  <dcterms:modified xsi:type="dcterms:W3CDTF">2021-01-04T08:10:00Z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2021-01-04T00:00:00Z</vt:filetime>
  </property>
</Properties>
</file>