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A4" w:rsidRPr="002E3074" w:rsidRDefault="00246CA4" w:rsidP="00246CA4">
      <w:pPr>
        <w:pStyle w:val="2"/>
        <w:jc w:val="center"/>
        <w:rPr>
          <w:sz w:val="22"/>
        </w:rPr>
      </w:pPr>
      <w:r w:rsidRPr="002E3074">
        <w:rPr>
          <w:sz w:val="22"/>
        </w:rPr>
        <w:t xml:space="preserve">ДОГОВОР №  </w:t>
      </w:r>
      <w:r w:rsidR="002E3074" w:rsidRPr="002E3074">
        <w:rPr>
          <w:sz w:val="22"/>
        </w:rPr>
        <w:t>10/11.2020</w:t>
      </w:r>
    </w:p>
    <w:p w:rsidR="00246CA4" w:rsidRPr="002E3074" w:rsidRDefault="00246CA4" w:rsidP="00246CA4">
      <w:pPr>
        <w:pStyle w:val="2"/>
        <w:jc w:val="center"/>
        <w:rPr>
          <w:sz w:val="22"/>
        </w:rPr>
      </w:pPr>
      <w:r w:rsidRPr="002E3074">
        <w:rPr>
          <w:sz w:val="22"/>
        </w:rPr>
        <w:t xml:space="preserve">Аварийный </w:t>
      </w:r>
      <w:r w:rsidR="00F86CAF" w:rsidRPr="002E3074">
        <w:rPr>
          <w:sz w:val="22"/>
        </w:rPr>
        <w:t>ремонт</w:t>
      </w:r>
      <w:r w:rsidRPr="002E3074">
        <w:rPr>
          <w:sz w:val="22"/>
        </w:rPr>
        <w:t xml:space="preserve"> системы отопления </w:t>
      </w:r>
    </w:p>
    <w:tbl>
      <w:tblPr>
        <w:tblW w:w="10456" w:type="dxa"/>
        <w:tblLook w:val="00A0"/>
      </w:tblPr>
      <w:tblGrid>
        <w:gridCol w:w="4737"/>
        <w:gridCol w:w="5719"/>
      </w:tblGrid>
      <w:tr w:rsidR="00246CA4" w:rsidRPr="002E3074" w:rsidTr="00AE7A1E">
        <w:tc>
          <w:tcPr>
            <w:tcW w:w="4737" w:type="dxa"/>
          </w:tcPr>
          <w:p w:rsidR="00246CA4" w:rsidRPr="002E3074" w:rsidRDefault="00246CA4" w:rsidP="00AE7A1E">
            <w:pPr>
              <w:pStyle w:val="2"/>
              <w:rPr>
                <w:b w:val="0"/>
                <w:sz w:val="22"/>
                <w:u w:val="single"/>
              </w:rPr>
            </w:pPr>
            <w:r w:rsidRPr="002E3074">
              <w:rPr>
                <w:b w:val="0"/>
                <w:sz w:val="22"/>
              </w:rPr>
              <w:t xml:space="preserve">г. Реж                                </w:t>
            </w:r>
          </w:p>
        </w:tc>
        <w:tc>
          <w:tcPr>
            <w:tcW w:w="5719" w:type="dxa"/>
          </w:tcPr>
          <w:p w:rsidR="00246CA4" w:rsidRPr="002E3074" w:rsidRDefault="00246CA4" w:rsidP="00AE7A1E">
            <w:pPr>
              <w:pStyle w:val="2"/>
              <w:jc w:val="right"/>
              <w:rPr>
                <w:b w:val="0"/>
                <w:sz w:val="22"/>
              </w:rPr>
            </w:pPr>
            <w:r w:rsidRPr="002E3074">
              <w:rPr>
                <w:b w:val="0"/>
                <w:sz w:val="22"/>
              </w:rPr>
              <w:t>«</w:t>
            </w:r>
            <w:r w:rsidR="002E3074" w:rsidRPr="002E3074">
              <w:rPr>
                <w:b w:val="0"/>
                <w:sz w:val="22"/>
              </w:rPr>
              <w:t>09</w:t>
            </w:r>
            <w:r w:rsidRPr="002E3074">
              <w:rPr>
                <w:b w:val="0"/>
                <w:sz w:val="22"/>
              </w:rPr>
              <w:t xml:space="preserve">» </w:t>
            </w:r>
            <w:r w:rsidR="002E3074" w:rsidRPr="002E3074">
              <w:rPr>
                <w:b w:val="0"/>
                <w:sz w:val="22"/>
              </w:rPr>
              <w:t>ноя</w:t>
            </w:r>
            <w:r w:rsidRPr="002E3074">
              <w:rPr>
                <w:b w:val="0"/>
                <w:sz w:val="22"/>
              </w:rPr>
              <w:t>бря 2020 г.</w:t>
            </w:r>
          </w:p>
          <w:p w:rsidR="00246CA4" w:rsidRPr="002E3074" w:rsidRDefault="00246CA4" w:rsidP="00AE7A1E">
            <w:pPr>
              <w:rPr>
                <w:sz w:val="18"/>
              </w:rPr>
            </w:pPr>
          </w:p>
        </w:tc>
      </w:tr>
    </w:tbl>
    <w:p w:rsidR="00246CA4" w:rsidRPr="002E3074" w:rsidRDefault="00246CA4" w:rsidP="00246CA4">
      <w:pPr>
        <w:pStyle w:val="2"/>
        <w:rPr>
          <w:b w:val="0"/>
          <w:spacing w:val="5"/>
          <w:sz w:val="22"/>
        </w:rPr>
      </w:pPr>
      <w:r w:rsidRPr="002E3074">
        <w:rPr>
          <w:b w:val="0"/>
          <w:spacing w:val="5"/>
          <w:sz w:val="22"/>
        </w:rPr>
        <w:t xml:space="preserve"> </w:t>
      </w:r>
      <w:r w:rsidRPr="002E3074">
        <w:rPr>
          <w:b w:val="0"/>
          <w:spacing w:val="5"/>
          <w:sz w:val="22"/>
        </w:rPr>
        <w:tab/>
      </w:r>
      <w:r w:rsidRPr="002E3074">
        <w:rPr>
          <w:b w:val="0"/>
          <w:bCs w:val="0"/>
          <w:sz w:val="22"/>
        </w:rPr>
        <w:t>Индивидуальный предприниматель Мационг Сергей Александрович,</w:t>
      </w:r>
      <w:r w:rsidRPr="002E3074">
        <w:rPr>
          <w:sz w:val="22"/>
        </w:rPr>
        <w:t xml:space="preserve"> именуем</w:t>
      </w:r>
      <w:r w:rsidR="00E6095C" w:rsidRPr="002E3074">
        <w:rPr>
          <w:sz w:val="22"/>
        </w:rPr>
        <w:t xml:space="preserve">ый </w:t>
      </w:r>
      <w:r w:rsidRPr="002E3074">
        <w:rPr>
          <w:sz w:val="22"/>
        </w:rPr>
        <w:t xml:space="preserve"> в дальнейшем </w:t>
      </w:r>
      <w:r w:rsidRPr="002E3074">
        <w:rPr>
          <w:b w:val="0"/>
          <w:sz w:val="22"/>
        </w:rPr>
        <w:t>«Подрядчик», с одной сторон, и Муниципальное автономное дошкольное образовательное учреждение «Детский сад комбинированного вида № 5 «Сказка», в лице заведующего  Лищинской Любови Владимировны, действующей на основании Устава,</w:t>
      </w:r>
      <w:r w:rsidRPr="002E3074">
        <w:rPr>
          <w:rStyle w:val="FontStyle11"/>
          <w:b/>
        </w:rPr>
        <w:t xml:space="preserve"> </w:t>
      </w:r>
      <w:r w:rsidRPr="002E3074">
        <w:rPr>
          <w:b w:val="0"/>
          <w:sz w:val="22"/>
        </w:rPr>
        <w:t>именуемое в дальнейшем "Заказчик", с другой стороны</w:t>
      </w:r>
      <w:r w:rsidRPr="002E3074">
        <w:rPr>
          <w:sz w:val="22"/>
        </w:rPr>
        <w:t xml:space="preserve">, совместно именуемые </w:t>
      </w:r>
      <w:r w:rsidRPr="002E3074">
        <w:rPr>
          <w:b w:val="0"/>
          <w:sz w:val="22"/>
        </w:rPr>
        <w:t>«Стороны», заключили настоящий договор о нижеследующем: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z w:val="22"/>
        </w:rPr>
        <w:t>1. ПРЕДМЕТ ДОГОВОРА</w:t>
      </w:r>
      <w:r w:rsidRPr="002E3074">
        <w:rPr>
          <w:b w:val="0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 xml:space="preserve">1.1. Подрядчик обязуется по заданию Заказчика, выполнить следующие виды работ: </w:t>
      </w:r>
      <w:r w:rsidRPr="002E3074">
        <w:rPr>
          <w:sz w:val="22"/>
        </w:rPr>
        <w:t xml:space="preserve">Аварийный ремонт системы отопления </w:t>
      </w:r>
      <w:r w:rsidRPr="002E3074">
        <w:rPr>
          <w:b w:val="0"/>
          <w:sz w:val="22"/>
        </w:rPr>
        <w:t xml:space="preserve"> на объекте: МАДОУ «Детский сад комбинированного вида № 5 «Сказка», 623751, Свердловская область, г. Реж, ул. Калинина, дом 12, и передать Заказчику результат Работ, а Заказчик обязуется принять и оплатить Работы.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1.2 Выполнение Работ ведётся согласно сметной документации (Приложение № 1), и являющейся неотъемлемой частью настоящего Договора.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1.3 Работы по настоящему договору выполняются по адресу: 623751, Свердловская область, г. Реж, ул. Калинина, д. 12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z w:val="22"/>
        </w:rPr>
        <w:t>2. СРОКИ ВЫПОЛНЕНИЯ РАБОТ</w:t>
      </w:r>
      <w:r w:rsidRPr="002E3074">
        <w:rPr>
          <w:b w:val="0"/>
          <w:sz w:val="22"/>
        </w:rPr>
        <w:t>.</w:t>
      </w:r>
    </w:p>
    <w:p w:rsidR="00246CA4" w:rsidRPr="002E3074" w:rsidRDefault="00246CA4" w:rsidP="000D60AB">
      <w:pPr>
        <w:contextualSpacing/>
        <w:jc w:val="both"/>
        <w:rPr>
          <w:b/>
          <w:sz w:val="22"/>
          <w:szCs w:val="24"/>
        </w:rPr>
      </w:pPr>
      <w:r w:rsidRPr="002E3074">
        <w:rPr>
          <w:sz w:val="22"/>
        </w:rPr>
        <w:t xml:space="preserve">2.1. </w:t>
      </w:r>
      <w:r w:rsidR="000D60AB" w:rsidRPr="002E3074">
        <w:rPr>
          <w:sz w:val="22"/>
          <w:szCs w:val="24"/>
        </w:rPr>
        <w:t xml:space="preserve">.  Согласно решения единой комиссии № 32009656777-01 от «09» ноября  2020 г.  </w:t>
      </w:r>
      <w:r w:rsidRPr="002E3074">
        <w:rPr>
          <w:sz w:val="22"/>
          <w:szCs w:val="24"/>
        </w:rPr>
        <w:t xml:space="preserve">Подрядчик приступает к выполнению Работ незамедлительно  с момента подписания договора. Срок выполнения работ по настоящему Договору: с </w:t>
      </w:r>
      <w:r w:rsidR="002E3074" w:rsidRPr="002E3074">
        <w:rPr>
          <w:sz w:val="22"/>
          <w:szCs w:val="24"/>
        </w:rPr>
        <w:t xml:space="preserve">09 ноября </w:t>
      </w:r>
      <w:r w:rsidRPr="002E3074">
        <w:rPr>
          <w:sz w:val="22"/>
          <w:szCs w:val="24"/>
        </w:rPr>
        <w:t xml:space="preserve"> по 20 ноября 2020 г.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2.2. Подрядчик имеет право выполнить Работы по настоящему Договору досрочно.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2.3. Несоблюдение сроков выполнения Работ не освобождает Подрядчик от необходимости надлежащего исполнения обязательств, возникших до окончания сроков Работ.</w:t>
      </w:r>
    </w:p>
    <w:p w:rsidR="00246CA4" w:rsidRPr="002E3074" w:rsidRDefault="00246CA4" w:rsidP="00246CA4">
      <w:pPr>
        <w:pStyle w:val="2"/>
        <w:jc w:val="center"/>
        <w:rPr>
          <w:sz w:val="22"/>
        </w:rPr>
      </w:pPr>
      <w:r w:rsidRPr="002E3074">
        <w:rPr>
          <w:sz w:val="22"/>
        </w:rPr>
        <w:t>3.ЦЕНА РАБОТ И ПОРЯДОК ОПЛАТЫ.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3.1. Стоимость Работ по настоящему Договору составляет</w:t>
      </w:r>
      <w:r w:rsidRPr="002E3074">
        <w:rPr>
          <w:sz w:val="22"/>
        </w:rPr>
        <w:t>:  1243562</w:t>
      </w:r>
      <w:r w:rsidRPr="002E3074">
        <w:rPr>
          <w:bCs w:val="0"/>
          <w:sz w:val="22"/>
        </w:rPr>
        <w:t xml:space="preserve"> рублей  46копеек </w:t>
      </w:r>
      <w:r w:rsidRPr="002E3074">
        <w:rPr>
          <w:b w:val="0"/>
          <w:bCs w:val="0"/>
          <w:sz w:val="22"/>
        </w:rPr>
        <w:t xml:space="preserve">( один миллион двести сорок три тысячи пятьсот шестьдесят два )рубля 46 копеек  </w:t>
      </w:r>
      <w:r w:rsidRPr="002E3074">
        <w:rPr>
          <w:bCs w:val="0"/>
          <w:sz w:val="22"/>
        </w:rPr>
        <w:t xml:space="preserve"> </w:t>
      </w:r>
      <w:r w:rsidRPr="002E3074">
        <w:rPr>
          <w:b w:val="0"/>
          <w:sz w:val="22"/>
        </w:rPr>
        <w:t>, НДС не предусмотрен. Цена договора является твердой и определяется на весь срок договора.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3.2. Оплата выполненных Работ по настоящему Договору производится Заказчиком в течение 10 (десяти) рабочих дней с момента получения от Исполнителя счета, акта выполненных работ по форме КС-2, справки о стоимости выполненных работ по форме КС-3, после подписания соответствующих актов между Подрядчиком и Заказчиком в рамках договора, а также дополнительных соглашений к нему.</w:t>
      </w:r>
    </w:p>
    <w:p w:rsidR="00246CA4" w:rsidRPr="002E3074" w:rsidRDefault="00246CA4" w:rsidP="00246CA4">
      <w:pPr>
        <w:pStyle w:val="2"/>
        <w:rPr>
          <w:b w:val="0"/>
          <w:spacing w:val="-5"/>
          <w:sz w:val="22"/>
        </w:rPr>
      </w:pPr>
      <w:r w:rsidRPr="002E3074">
        <w:rPr>
          <w:b w:val="0"/>
          <w:sz w:val="22"/>
        </w:rPr>
        <w:t>3.3. Датой перечисления денежных средств считается дата отметки банка о списании денежных средств со счета Заказчика.</w:t>
      </w:r>
    </w:p>
    <w:p w:rsidR="00246CA4" w:rsidRPr="002E3074" w:rsidRDefault="00246CA4" w:rsidP="00246CA4">
      <w:pPr>
        <w:pStyle w:val="2"/>
        <w:rPr>
          <w:b w:val="0"/>
          <w:spacing w:val="-5"/>
          <w:sz w:val="22"/>
        </w:rPr>
      </w:pPr>
      <w:r w:rsidRPr="002E3074">
        <w:rPr>
          <w:b w:val="0"/>
          <w:sz w:val="22"/>
        </w:rPr>
        <w:t>3.4. Заказчик вправе производить дополнительные авансовые платежи Подрядчику по настоящему договору, а также досрочно оплатить Работы (полностью или частично).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z w:val="22"/>
        </w:rPr>
        <w:t>4. ПОРЯДОК</w:t>
      </w:r>
      <w:r w:rsidRPr="002E3074">
        <w:rPr>
          <w:spacing w:val="-1"/>
          <w:sz w:val="22"/>
        </w:rPr>
        <w:t xml:space="preserve"> СДАЧИ И ПРИЕМКИ РАБОТ</w:t>
      </w:r>
      <w:r w:rsidRPr="002E3074">
        <w:rPr>
          <w:b w:val="0"/>
          <w:spacing w:val="-1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pacing w:val="-5"/>
          <w:sz w:val="22"/>
        </w:rPr>
      </w:pPr>
      <w:r w:rsidRPr="002E3074">
        <w:rPr>
          <w:b w:val="0"/>
          <w:sz w:val="22"/>
        </w:rPr>
        <w:t xml:space="preserve">4.1. По завершении Работ Подрядчик представляет Заказчику Акт о приемке </w:t>
      </w:r>
      <w:r w:rsidRPr="002E3074">
        <w:rPr>
          <w:b w:val="0"/>
          <w:spacing w:val="-1"/>
          <w:sz w:val="22"/>
        </w:rPr>
        <w:t>выполненных Работ</w:t>
      </w:r>
      <w:r w:rsidRPr="002E3074">
        <w:rPr>
          <w:b w:val="0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pacing w:val="-5"/>
          <w:sz w:val="22"/>
        </w:rPr>
      </w:pPr>
      <w:r w:rsidRPr="002E3074">
        <w:rPr>
          <w:b w:val="0"/>
          <w:sz w:val="22"/>
        </w:rPr>
        <w:t>4.2. Заказчик в течение 3 (трех) календарных дней с даты получения Акта приёмки выполненных работ направляет Подрядчику подписанный Акт приёмки или мотивированный отказ от приемки Работ. При наличии мотивированного отказа Заказчика от приемки Работ Сторонами составляется акт с перечнем необходимых доработок, сроки устранения недостатков, указаны в п.5.1.2 настоящего Договора.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4.3. Работы, предусмотренные настоящим Договором и Дополнительными соглашениями к нему, считаются выполненными надлежащим образом при соблюдении следующих условий: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а) Подрядчик выполнил все Работы и обязательства, предусмотренные настоящим Договором и Дополнительными соглашениями;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pacing w:val="-6"/>
          <w:sz w:val="22"/>
        </w:rPr>
        <w:t xml:space="preserve">б) </w:t>
      </w:r>
      <w:r w:rsidRPr="002E3074">
        <w:rPr>
          <w:b w:val="0"/>
          <w:sz w:val="22"/>
        </w:rPr>
        <w:t>Работы и иные обязательства выполнены в точном соответствии с заданием Заказчика, требованиями СНиПов, норм и правил, действующих на территории Российской Федерации, ГОСТов и других, обязательных для Соисполнителя правил и нормативов;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pacing w:val="-6"/>
          <w:sz w:val="22"/>
        </w:rPr>
        <w:t>в)</w:t>
      </w:r>
      <w:r w:rsidRPr="002E3074">
        <w:rPr>
          <w:b w:val="0"/>
          <w:sz w:val="22"/>
        </w:rPr>
        <w:tab/>
        <w:t xml:space="preserve"> Работы приняты в полном объеме без замечаний Подрядчика.</w:t>
      </w:r>
    </w:p>
    <w:p w:rsidR="00246CA4" w:rsidRPr="002E3074" w:rsidRDefault="00246CA4" w:rsidP="00246CA4">
      <w:pPr>
        <w:shd w:val="clear" w:color="auto" w:fill="FFFFFF"/>
        <w:jc w:val="center"/>
        <w:rPr>
          <w:rFonts w:ascii="Arial" w:hAnsi="Arial" w:cs="Arial"/>
          <w:caps/>
          <w:color w:val="000000"/>
          <w:sz w:val="24"/>
          <w:szCs w:val="25"/>
        </w:rPr>
      </w:pPr>
      <w:r w:rsidRPr="002E3074">
        <w:rPr>
          <w:b/>
          <w:bCs/>
          <w:caps/>
          <w:color w:val="000000"/>
          <w:sz w:val="22"/>
          <w:szCs w:val="24"/>
        </w:rPr>
        <w:t>5. Антикоррупционная оговорка</w:t>
      </w:r>
    </w:p>
    <w:p w:rsidR="00246CA4" w:rsidRPr="002E3074" w:rsidRDefault="00246CA4" w:rsidP="00246CA4">
      <w:pPr>
        <w:shd w:val="clear" w:color="auto" w:fill="FFFFFF"/>
        <w:spacing w:before="100" w:beforeAutospacing="1"/>
        <w:rPr>
          <w:rFonts w:ascii="Arial" w:hAnsi="Arial" w:cs="Arial"/>
          <w:color w:val="000000"/>
          <w:sz w:val="24"/>
          <w:szCs w:val="25"/>
        </w:rPr>
      </w:pPr>
      <w:r w:rsidRPr="002E3074">
        <w:rPr>
          <w:color w:val="000000"/>
          <w:sz w:val="22"/>
          <w:szCs w:val="24"/>
        </w:rPr>
        <w:t> </w:t>
      </w:r>
      <w:bookmarkStart w:id="0" w:name="mailruanchor_p15"/>
      <w:bookmarkEnd w:id="0"/>
      <w:r w:rsidRPr="002E3074">
        <w:rPr>
          <w:color w:val="000000"/>
          <w:sz w:val="22"/>
          <w:szCs w:val="24"/>
        </w:rPr>
        <w:t>5.1.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246CA4" w:rsidRPr="002E3074" w:rsidRDefault="00246CA4" w:rsidP="00246CA4">
      <w:pPr>
        <w:shd w:val="clear" w:color="auto" w:fill="FFFFFF"/>
        <w:rPr>
          <w:rFonts w:ascii="Arial" w:hAnsi="Arial" w:cs="Arial"/>
          <w:color w:val="000000"/>
          <w:sz w:val="24"/>
          <w:szCs w:val="25"/>
        </w:rPr>
      </w:pPr>
      <w:r w:rsidRPr="002E3074">
        <w:rPr>
          <w:color w:val="000000"/>
          <w:sz w:val="22"/>
          <w:szCs w:val="24"/>
        </w:rPr>
        <w:t xml:space="preserve">Также Стороны, их работники, представители и аффилированные лица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</w:t>
      </w:r>
      <w:r w:rsidRPr="002E3074">
        <w:rPr>
          <w:color w:val="000000"/>
          <w:sz w:val="22"/>
          <w:szCs w:val="24"/>
        </w:rPr>
        <w:lastRenderedPageBreak/>
        <w:t>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246CA4" w:rsidRPr="002E3074" w:rsidRDefault="00246CA4" w:rsidP="00246CA4">
      <w:pPr>
        <w:shd w:val="clear" w:color="auto" w:fill="FFFFFF"/>
        <w:rPr>
          <w:rFonts w:ascii="Arial" w:hAnsi="Arial" w:cs="Arial"/>
          <w:color w:val="000000"/>
          <w:sz w:val="24"/>
          <w:szCs w:val="25"/>
        </w:rPr>
      </w:pPr>
      <w:bookmarkStart w:id="1" w:name="mailruanchor_p17"/>
      <w:bookmarkEnd w:id="1"/>
      <w:r w:rsidRPr="002E3074">
        <w:rPr>
          <w:color w:val="000000"/>
          <w:sz w:val="22"/>
          <w:szCs w:val="24"/>
        </w:rPr>
        <w:t>5.2. В случае возникновения у стороны подозрений, что произошло или может произойти нарушение </w:t>
      </w:r>
      <w:r w:rsidRPr="002E3074">
        <w:rPr>
          <w:color w:val="0000FF"/>
          <w:sz w:val="22"/>
          <w:szCs w:val="24"/>
        </w:rPr>
        <w:t>п. 5.1</w:t>
      </w:r>
      <w:r w:rsidRPr="002E3074">
        <w:rPr>
          <w:color w:val="000000"/>
          <w:sz w:val="22"/>
          <w:szCs w:val="24"/>
        </w:rPr>
        <w:t> 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246CA4" w:rsidRPr="002E3074" w:rsidRDefault="00246CA4" w:rsidP="00246CA4">
      <w:pPr>
        <w:shd w:val="clear" w:color="auto" w:fill="FFFFFF"/>
        <w:rPr>
          <w:rFonts w:ascii="Arial" w:hAnsi="Arial" w:cs="Arial"/>
          <w:color w:val="000000"/>
          <w:sz w:val="24"/>
          <w:szCs w:val="25"/>
        </w:rPr>
      </w:pPr>
      <w:r w:rsidRPr="002E3074">
        <w:rPr>
          <w:color w:val="000000"/>
          <w:sz w:val="22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246CA4" w:rsidRPr="002E3074" w:rsidRDefault="00246CA4" w:rsidP="00246CA4">
      <w:pPr>
        <w:shd w:val="clear" w:color="auto" w:fill="FFFFFF"/>
        <w:rPr>
          <w:rFonts w:ascii="Arial" w:hAnsi="Arial" w:cs="Arial"/>
          <w:color w:val="000000"/>
          <w:sz w:val="24"/>
          <w:szCs w:val="25"/>
        </w:rPr>
      </w:pPr>
      <w:r w:rsidRPr="002E3074">
        <w:rPr>
          <w:color w:val="000000"/>
          <w:sz w:val="22"/>
          <w:szCs w:val="24"/>
        </w:rPr>
        <w:t>5.3. Исполнение обязательств по Договору приостанавливается с момента направления стороной уведомления, указанного в </w:t>
      </w:r>
      <w:r w:rsidRPr="002E3074">
        <w:rPr>
          <w:color w:val="0000FF"/>
          <w:sz w:val="22"/>
          <w:szCs w:val="24"/>
        </w:rPr>
        <w:t>п. 5.2</w:t>
      </w:r>
      <w:r w:rsidRPr="002E3074">
        <w:rPr>
          <w:color w:val="000000"/>
          <w:sz w:val="22"/>
          <w:szCs w:val="24"/>
        </w:rPr>
        <w:t>Договора, до момента получения ею ответа.</w:t>
      </w:r>
    </w:p>
    <w:p w:rsidR="00246CA4" w:rsidRPr="002E3074" w:rsidRDefault="00246CA4" w:rsidP="00246CA4">
      <w:pPr>
        <w:rPr>
          <w:sz w:val="18"/>
        </w:rPr>
      </w:pPr>
      <w:r w:rsidRPr="002E3074">
        <w:rPr>
          <w:color w:val="000000"/>
          <w:sz w:val="22"/>
          <w:szCs w:val="24"/>
          <w:shd w:val="clear" w:color="auto" w:fill="FFFFFF"/>
        </w:rPr>
        <w:t>5.4. Если подтвердилось нарушение другой стороной обязательств, указанных в </w:t>
      </w:r>
      <w:r w:rsidRPr="002E3074">
        <w:rPr>
          <w:color w:val="0000FF"/>
          <w:sz w:val="22"/>
          <w:szCs w:val="24"/>
          <w:shd w:val="clear" w:color="auto" w:fill="FFFFFF"/>
        </w:rPr>
        <w:t>п. 5.1</w:t>
      </w:r>
      <w:r w:rsidRPr="002E3074">
        <w:rPr>
          <w:color w:val="000000"/>
          <w:sz w:val="22"/>
          <w:szCs w:val="24"/>
          <w:shd w:val="clear" w:color="auto" w:fill="FFFFFF"/>
        </w:rPr>
        <w:t> 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246CA4" w:rsidRPr="002E3074" w:rsidRDefault="00246CA4" w:rsidP="00246CA4">
      <w:pPr>
        <w:pStyle w:val="2"/>
        <w:jc w:val="center"/>
        <w:rPr>
          <w:spacing w:val="-1"/>
          <w:sz w:val="22"/>
        </w:rPr>
      </w:pPr>
      <w:r w:rsidRPr="002E3074">
        <w:rPr>
          <w:sz w:val="22"/>
        </w:rPr>
        <w:t>6. ОБЯЗАННОСТИ</w:t>
      </w:r>
      <w:r w:rsidRPr="002E3074">
        <w:rPr>
          <w:spacing w:val="-1"/>
          <w:sz w:val="22"/>
        </w:rPr>
        <w:t xml:space="preserve"> СТОРОН.</w:t>
      </w:r>
    </w:p>
    <w:p w:rsidR="00966CF1" w:rsidRPr="002E3074" w:rsidRDefault="00966CF1" w:rsidP="00735076">
      <w:pPr>
        <w:jc w:val="both"/>
        <w:rPr>
          <w:sz w:val="22"/>
        </w:rPr>
      </w:pPr>
      <w:r w:rsidRPr="002E3074">
        <w:rPr>
          <w:sz w:val="22"/>
        </w:rPr>
        <w:t>До начала  производства  и при их выполнении Подрядчик соблюсти все меры  направленные на предупреждение и недопущение распространения новой короновирусной инфекции (</w:t>
      </w:r>
      <w:r w:rsidRPr="002E3074">
        <w:rPr>
          <w:sz w:val="22"/>
          <w:lang w:val="en-US"/>
        </w:rPr>
        <w:t>COVID</w:t>
      </w:r>
      <w:r w:rsidRPr="002E3074">
        <w:rPr>
          <w:sz w:val="22"/>
        </w:rPr>
        <w:t>-19)</w:t>
      </w:r>
      <w:r w:rsidR="00735076" w:rsidRPr="002E3074">
        <w:rPr>
          <w:sz w:val="22"/>
        </w:rPr>
        <w:t>, предусмотреть комплекс  мер и их реализацию  на рабочей площадке (территории учреждения где производятся ремонтные работы) направленных на противодействие распространения инфекции. При осуществлении работ  Подрядчик, в отношении себя и своих сотрудников допущенных на объект (место проведения работ), обязан соблюдать поручения Президента Российской Федерации, исполнять требования установленные правительством Свердловской области, соблюдать рекомендации и правила  установленные Управлением Роспотребнадзора по Свердловской области, руководствоваться иными нормативными документами регламентирующими деятельность в условиях соблюдения правил  по обеспечению противоэпидемического режима, предупреждения и недопущения распространения новой короновирусной инфекции (</w:t>
      </w:r>
      <w:r w:rsidR="00735076" w:rsidRPr="002E3074">
        <w:rPr>
          <w:sz w:val="22"/>
          <w:lang w:val="en-US"/>
        </w:rPr>
        <w:t>COVID</w:t>
      </w:r>
      <w:r w:rsidR="00735076" w:rsidRPr="002E3074">
        <w:rPr>
          <w:sz w:val="22"/>
        </w:rPr>
        <w:t>-19).</w:t>
      </w:r>
    </w:p>
    <w:p w:rsidR="00735076" w:rsidRPr="002E3074" w:rsidRDefault="00246CA4" w:rsidP="00735076">
      <w:pPr>
        <w:jc w:val="both"/>
        <w:rPr>
          <w:spacing w:val="-3"/>
          <w:sz w:val="22"/>
        </w:rPr>
      </w:pPr>
      <w:r w:rsidRPr="002E3074">
        <w:rPr>
          <w:sz w:val="22"/>
        </w:rPr>
        <w:t>6.1. Подрядчик</w:t>
      </w:r>
      <w:r w:rsidRPr="002E3074">
        <w:rPr>
          <w:spacing w:val="-3"/>
          <w:sz w:val="22"/>
        </w:rPr>
        <w:t xml:space="preserve"> обязан:</w:t>
      </w:r>
    </w:p>
    <w:p w:rsidR="00735076" w:rsidRPr="002E3074" w:rsidRDefault="00246CA4" w:rsidP="00735076">
      <w:pPr>
        <w:jc w:val="both"/>
        <w:rPr>
          <w:sz w:val="22"/>
        </w:rPr>
      </w:pPr>
      <w:r w:rsidRPr="002E3074">
        <w:rPr>
          <w:spacing w:val="-5"/>
          <w:sz w:val="22"/>
        </w:rPr>
        <w:t>6.1.1. В</w:t>
      </w:r>
      <w:r w:rsidRPr="002E3074">
        <w:rPr>
          <w:sz w:val="22"/>
        </w:rPr>
        <w:t xml:space="preserve">ыполнить Работы в объеме, соответствующем сметной документации (Приложение №1) и в сроки в соответствии с требованиями настоящего Договора, и передать Заказчику результат Работ. Результат Работ должен отвечать требованиям </w:t>
      </w:r>
      <w:r w:rsidRPr="002E3074">
        <w:rPr>
          <w:spacing w:val="-1"/>
          <w:sz w:val="22"/>
        </w:rPr>
        <w:t xml:space="preserve"> норм и правилам (СНиП), </w:t>
      </w:r>
      <w:r w:rsidRPr="002E3074">
        <w:rPr>
          <w:sz w:val="22"/>
        </w:rPr>
        <w:t>а также другим обязательным требованиям и нормативам, действующим в Российской Федерации.</w:t>
      </w:r>
    </w:p>
    <w:p w:rsidR="00735076" w:rsidRPr="002E3074" w:rsidRDefault="00246CA4" w:rsidP="00735076">
      <w:pPr>
        <w:jc w:val="both"/>
        <w:rPr>
          <w:sz w:val="22"/>
        </w:rPr>
      </w:pPr>
      <w:r w:rsidRPr="002E3074">
        <w:rPr>
          <w:sz w:val="22"/>
        </w:rPr>
        <w:t>6.1.2. Все расходы, связанные с исправлением дефектов/несоответствий/отступлений, выявленных в процессе приемки выполненных Работ, индивидуальных испытаний, Гарантийного периода, допущенных по вине Подрядчика при производстве Работ, производятся за счет Подрядчика, его силами и средствами. Упомянутые дефекты/несоответствия/отступления устраняются Подрядчиком в срок не позднее 15 (пятнадцати) календарных дней со дня получения Подрядчиком соответствующего письменного требования Заказчика или в иной срок, указанный Заказчиком.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6.1.3. Обеспечить при выполнении Работ выполнение необходимых мероприятий по технике безопасности, пожарной безопасности и окружающей среды и нести ответственность в полном объеме в случае несоблюдения.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6.1.4. Незамедлительно информировать Заказчика и до получения от него указаний приостановить Работу при обнаружении: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-</w:t>
      </w:r>
      <w:r w:rsidRPr="002E3074">
        <w:rPr>
          <w:sz w:val="22"/>
        </w:rPr>
        <w:tab/>
        <w:t>возможных неблагоприятных для Заказчика последствий выполнения указаний</w:t>
      </w:r>
      <w:r w:rsidRPr="002E3074">
        <w:rPr>
          <w:sz w:val="22"/>
        </w:rPr>
        <w:br/>
        <w:t>последнего о выполнении Работ;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-</w:t>
      </w:r>
      <w:r w:rsidRPr="002E3074">
        <w:rPr>
          <w:sz w:val="22"/>
        </w:rPr>
        <w:tab/>
      </w:r>
      <w:r w:rsidRPr="002E3074">
        <w:rPr>
          <w:spacing w:val="-1"/>
          <w:sz w:val="22"/>
        </w:rPr>
        <w:t xml:space="preserve">иных обстоятельств, угрожающих годности или прочности результатов выполняемой Работы, </w:t>
      </w:r>
      <w:r w:rsidRPr="002E3074">
        <w:rPr>
          <w:sz w:val="22"/>
        </w:rPr>
        <w:t>либо создающих невозможность ее завершения в срок, предусмотренный Договором или Дополнительным соглашением;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6.1.5. Подрядчик обязуется предоставить Заказчику схему производственных работ.</w:t>
      </w:r>
    </w:p>
    <w:p w:rsidR="002E3074" w:rsidRDefault="00246CA4" w:rsidP="002E3074">
      <w:pPr>
        <w:jc w:val="both"/>
        <w:rPr>
          <w:spacing w:val="-1"/>
          <w:sz w:val="22"/>
        </w:rPr>
      </w:pPr>
      <w:r w:rsidRPr="002E3074">
        <w:rPr>
          <w:sz w:val="22"/>
        </w:rPr>
        <w:t>6.2. Заказчик</w:t>
      </w:r>
      <w:r w:rsidRPr="002E3074">
        <w:rPr>
          <w:spacing w:val="-1"/>
          <w:sz w:val="22"/>
        </w:rPr>
        <w:t xml:space="preserve"> обязан: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6.2.1. Передать Подрядчику необходимую для выполнения Работ информацию и рабочую документацию в производство работ, информировать обо всех технических изменениях, влияющих на качество и сроки выполнения Работ.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6.2.2. Заказчик имеет право осуществлять контроль за ходом и качеством выполняемых Работ, соблюдением сроков их выполнения (графика), не вмешиваясь при этом в оперативно-хозяйственную деятельность, в любое время, в течение всего периода действия настоящего Договора.</w:t>
      </w:r>
    </w:p>
    <w:p w:rsidR="002E3074" w:rsidRDefault="00246CA4" w:rsidP="002E3074">
      <w:pPr>
        <w:jc w:val="both"/>
        <w:rPr>
          <w:sz w:val="22"/>
        </w:rPr>
      </w:pPr>
      <w:r w:rsidRPr="002E3074">
        <w:rPr>
          <w:sz w:val="22"/>
        </w:rPr>
        <w:t>6.2.3. Принять результаты Работ и оплатить их в установленный срок в соответствии с условиями настоящего Договора.</w:t>
      </w:r>
    </w:p>
    <w:p w:rsidR="00246CA4" w:rsidRPr="002E3074" w:rsidRDefault="00246CA4" w:rsidP="002E3074">
      <w:pPr>
        <w:jc w:val="both"/>
        <w:rPr>
          <w:b/>
          <w:spacing w:val="-5"/>
          <w:sz w:val="22"/>
        </w:rPr>
      </w:pPr>
      <w:r w:rsidRPr="002E3074">
        <w:rPr>
          <w:sz w:val="22"/>
        </w:rPr>
        <w:t>6.2.4. В случае досрочного расторжения договора по инициативе Заказчика оплатить фактически произведенные Подрядчиком Работы, принятые Заказчиком по акту приемки выполненных работ.</w:t>
      </w:r>
    </w:p>
    <w:p w:rsidR="00246CA4" w:rsidRPr="002E3074" w:rsidRDefault="00246CA4" w:rsidP="00246CA4">
      <w:pPr>
        <w:pStyle w:val="2"/>
        <w:rPr>
          <w:b w:val="0"/>
          <w:spacing w:val="-5"/>
          <w:sz w:val="22"/>
        </w:rPr>
      </w:pPr>
      <w:r w:rsidRPr="002E3074">
        <w:rPr>
          <w:b w:val="0"/>
          <w:sz w:val="22"/>
        </w:rPr>
        <w:lastRenderedPageBreak/>
        <w:t>6.2.5 Выполнить в полном объеме все свои обязательства, предусмотренные в других статьях настоящего Договора.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z w:val="22"/>
        </w:rPr>
        <w:t>7. ОТВЕТСТВЕННОСТЬ</w:t>
      </w:r>
      <w:r w:rsidRPr="002E3074">
        <w:rPr>
          <w:spacing w:val="-1"/>
          <w:sz w:val="22"/>
        </w:rPr>
        <w:t xml:space="preserve"> СТОРОН</w:t>
      </w:r>
      <w:r w:rsidRPr="002E3074">
        <w:rPr>
          <w:b w:val="0"/>
          <w:spacing w:val="-1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pacing w:val="-6"/>
          <w:sz w:val="22"/>
        </w:rPr>
      </w:pPr>
      <w:r w:rsidRPr="002E3074">
        <w:rPr>
          <w:b w:val="0"/>
          <w:sz w:val="22"/>
        </w:rPr>
        <w:t xml:space="preserve">7.1. За неисполнение или ненадлежащее исполнение своих обязательств по настоящему </w:t>
      </w:r>
      <w:r w:rsidRPr="002E3074">
        <w:rPr>
          <w:b w:val="0"/>
          <w:spacing w:val="-1"/>
          <w:sz w:val="22"/>
        </w:rPr>
        <w:t>Договору Стороны несут ответственность в соответствии с законодательством Российской Федерации.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z w:val="22"/>
        </w:rPr>
        <w:t>8.РАЗРЕШЕНИЕ</w:t>
      </w:r>
      <w:r w:rsidRPr="002E3074">
        <w:rPr>
          <w:spacing w:val="-1"/>
          <w:sz w:val="22"/>
        </w:rPr>
        <w:t xml:space="preserve"> СПОРОВ</w:t>
      </w:r>
      <w:r w:rsidRPr="002E3074">
        <w:rPr>
          <w:b w:val="0"/>
          <w:spacing w:val="-1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pacing w:val="-7"/>
          <w:sz w:val="22"/>
        </w:rPr>
      </w:pPr>
      <w:r w:rsidRPr="002E3074">
        <w:rPr>
          <w:b w:val="0"/>
          <w:sz w:val="22"/>
        </w:rPr>
        <w:t>8.1. Все споры, возникающие при исполнении настоящего Договора, решаются Сторонами путём переговоров, которые могут проводиться, в том числе, путем отправления писем по почте, обмена факсимильными сообщениями.</w:t>
      </w:r>
    </w:p>
    <w:p w:rsidR="00246CA4" w:rsidRPr="002E3074" w:rsidRDefault="00246CA4" w:rsidP="00246CA4">
      <w:pPr>
        <w:pStyle w:val="2"/>
        <w:rPr>
          <w:b w:val="0"/>
          <w:spacing w:val="-7"/>
          <w:sz w:val="22"/>
        </w:rPr>
      </w:pPr>
      <w:r w:rsidRPr="002E3074">
        <w:rPr>
          <w:b w:val="0"/>
          <w:sz w:val="22"/>
        </w:rPr>
        <w:t>8.2. Если Стороны не придут к соглашению путем переговоров, все споры рассматриваются в претензионном порядке. Срок рассмотрения претензии – 20 (Двадцать) рабочих дней с даты получения претензии.</w:t>
      </w:r>
    </w:p>
    <w:p w:rsidR="00246CA4" w:rsidRPr="002E3074" w:rsidRDefault="00246CA4" w:rsidP="00246CA4">
      <w:pPr>
        <w:pStyle w:val="2"/>
        <w:rPr>
          <w:b w:val="0"/>
          <w:spacing w:val="-7"/>
          <w:sz w:val="22"/>
        </w:rPr>
      </w:pPr>
      <w:r w:rsidRPr="002E3074">
        <w:rPr>
          <w:b w:val="0"/>
          <w:sz w:val="22"/>
        </w:rPr>
        <w:t>8.3. В случае, если споры не урегулированы Сторонами с помощью переговоров и в</w:t>
      </w:r>
      <w:r w:rsidRPr="002E3074">
        <w:rPr>
          <w:b w:val="0"/>
          <w:sz w:val="22"/>
        </w:rPr>
        <w:br/>
        <w:t>претензионном порядке, то они подлежат рассмотрению в Арбитражном суде по месту нахождения истца.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pacing w:val="-1"/>
          <w:sz w:val="22"/>
        </w:rPr>
        <w:t>9.ПОРЯДОК</w:t>
      </w:r>
      <w:r w:rsidRPr="002E3074">
        <w:rPr>
          <w:sz w:val="22"/>
        </w:rPr>
        <w:t xml:space="preserve"> ВНЕСЕНИЯ ИЗМЕНЕНИЙ, ДОПОЛНЕНИЙ В ДОГОВОР </w:t>
      </w:r>
      <w:r w:rsidRPr="002E3074">
        <w:rPr>
          <w:spacing w:val="-1"/>
          <w:sz w:val="22"/>
        </w:rPr>
        <w:t>И ЕГО РАСТОРЖЕНИЯ</w:t>
      </w:r>
      <w:r w:rsidRPr="002E3074">
        <w:rPr>
          <w:b w:val="0"/>
          <w:spacing w:val="-1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pacing w:val="-1"/>
          <w:sz w:val="22"/>
        </w:rPr>
        <w:t xml:space="preserve">9.1. В настоящий Договор могут быть внесены изменения и дополнения, которые оформляются </w:t>
      </w:r>
      <w:r w:rsidRPr="002E3074">
        <w:rPr>
          <w:b w:val="0"/>
          <w:sz w:val="22"/>
        </w:rPr>
        <w:t>Сторонами дополнительными соглашениями к настоящему Договору.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pacing w:val="-1"/>
          <w:sz w:val="22"/>
        </w:rPr>
        <w:t>10. ГАРАНТИЯ</w:t>
      </w:r>
      <w:r w:rsidRPr="002E3074">
        <w:rPr>
          <w:b w:val="0"/>
          <w:spacing w:val="-1"/>
          <w:sz w:val="22"/>
        </w:rPr>
        <w:t>.</w:t>
      </w:r>
    </w:p>
    <w:p w:rsidR="00246CA4" w:rsidRPr="002E3074" w:rsidRDefault="00246CA4" w:rsidP="00246CA4">
      <w:pPr>
        <w:pStyle w:val="2"/>
        <w:rPr>
          <w:b w:val="0"/>
          <w:spacing w:val="-7"/>
          <w:sz w:val="22"/>
        </w:rPr>
      </w:pPr>
      <w:r w:rsidRPr="002E3074">
        <w:rPr>
          <w:b w:val="0"/>
          <w:sz w:val="22"/>
        </w:rPr>
        <w:t>10.1. Подрядчик</w:t>
      </w:r>
      <w:r w:rsidRPr="002E3074">
        <w:rPr>
          <w:b w:val="0"/>
          <w:spacing w:val="-1"/>
          <w:sz w:val="22"/>
        </w:rPr>
        <w:t xml:space="preserve"> несет ответственность за правильное выполнение Работ согласно условиям </w:t>
      </w:r>
      <w:r w:rsidRPr="002E3074">
        <w:rPr>
          <w:b w:val="0"/>
          <w:sz w:val="22"/>
        </w:rPr>
        <w:t>настоящего Договора.</w:t>
      </w:r>
    </w:p>
    <w:p w:rsidR="00246CA4" w:rsidRPr="002E3074" w:rsidRDefault="00246CA4" w:rsidP="00246CA4">
      <w:pPr>
        <w:pStyle w:val="2"/>
        <w:rPr>
          <w:b w:val="0"/>
          <w:spacing w:val="-7"/>
          <w:sz w:val="22"/>
        </w:rPr>
      </w:pPr>
      <w:r w:rsidRPr="002E3074">
        <w:rPr>
          <w:b w:val="0"/>
          <w:sz w:val="22"/>
        </w:rPr>
        <w:t>10.2. Срок гарантии выполненных Работ устанавливается продолжительностью 12 (Двенадцать) месяцев с момента сдачи объекта в эксплуатацию.</w:t>
      </w:r>
    </w:p>
    <w:p w:rsidR="00246CA4" w:rsidRPr="002E3074" w:rsidRDefault="00246CA4" w:rsidP="00246CA4">
      <w:pPr>
        <w:pStyle w:val="2"/>
        <w:jc w:val="center"/>
        <w:rPr>
          <w:sz w:val="22"/>
        </w:rPr>
      </w:pPr>
      <w:r w:rsidRPr="002E3074">
        <w:rPr>
          <w:spacing w:val="-1"/>
          <w:sz w:val="22"/>
        </w:rPr>
        <w:t>11. СРОК ДЕЙСТВИЯ ДОГОВОРА.</w:t>
      </w:r>
    </w:p>
    <w:p w:rsidR="00246CA4" w:rsidRPr="002E3074" w:rsidRDefault="00246CA4" w:rsidP="00246CA4">
      <w:pPr>
        <w:pStyle w:val="2"/>
        <w:rPr>
          <w:b w:val="0"/>
          <w:sz w:val="22"/>
        </w:rPr>
      </w:pPr>
      <w:r w:rsidRPr="002E3074">
        <w:rPr>
          <w:b w:val="0"/>
          <w:sz w:val="22"/>
        </w:rPr>
        <w:t>11.1. Настоящий Договор вступает в силу с даты его подписания Сторонами и действует до исполнения Сторонами своих обязательств в полном объеме.</w:t>
      </w:r>
    </w:p>
    <w:p w:rsidR="00246CA4" w:rsidRPr="002E3074" w:rsidRDefault="00246CA4" w:rsidP="00246CA4">
      <w:pPr>
        <w:pStyle w:val="2"/>
        <w:jc w:val="center"/>
        <w:rPr>
          <w:b w:val="0"/>
          <w:sz w:val="22"/>
        </w:rPr>
      </w:pPr>
      <w:r w:rsidRPr="002E3074">
        <w:rPr>
          <w:spacing w:val="-1"/>
          <w:sz w:val="22"/>
        </w:rPr>
        <w:t>12. ЮРИДИЧЕСКИЕ</w:t>
      </w:r>
      <w:r w:rsidRPr="002E3074">
        <w:rPr>
          <w:sz w:val="22"/>
        </w:rPr>
        <w:t xml:space="preserve"> АДРЕСА И РЕКВИЗИТЫ СТОРОН</w:t>
      </w:r>
      <w:r w:rsidRPr="002E3074">
        <w:rPr>
          <w:b w:val="0"/>
          <w:sz w:val="22"/>
        </w:rPr>
        <w:t>.</w:t>
      </w:r>
    </w:p>
    <w:tbl>
      <w:tblPr>
        <w:tblW w:w="0" w:type="auto"/>
        <w:tblLook w:val="04A0"/>
      </w:tblPr>
      <w:tblGrid>
        <w:gridCol w:w="4808"/>
        <w:gridCol w:w="4809"/>
      </w:tblGrid>
      <w:tr w:rsidR="00246CA4" w:rsidRPr="002E3074" w:rsidTr="00246CA4">
        <w:trPr>
          <w:trHeight w:val="3493"/>
        </w:trPr>
        <w:tc>
          <w:tcPr>
            <w:tcW w:w="4808" w:type="dxa"/>
          </w:tcPr>
          <w:p w:rsidR="00246CA4" w:rsidRPr="002E3074" w:rsidRDefault="00246CA4" w:rsidP="00AE7A1E">
            <w:pPr>
              <w:jc w:val="both"/>
              <w:textAlignment w:val="baseline"/>
              <w:rPr>
                <w:b/>
                <w:color w:val="000000"/>
                <w:sz w:val="22"/>
                <w:szCs w:val="24"/>
                <w:u w:val="single"/>
              </w:rPr>
            </w:pPr>
            <w:r w:rsidRPr="002E3074">
              <w:rPr>
                <w:b/>
                <w:color w:val="000000"/>
                <w:sz w:val="22"/>
                <w:szCs w:val="24"/>
                <w:u w:val="single"/>
              </w:rPr>
              <w:t xml:space="preserve">ЗАКАЗЧИК     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b/>
                <w:color w:val="000000"/>
                <w:sz w:val="22"/>
                <w:szCs w:val="24"/>
              </w:rPr>
            </w:pPr>
            <w:r w:rsidRPr="002E3074">
              <w:rPr>
                <w:b/>
                <w:color w:val="000000"/>
                <w:sz w:val="22"/>
                <w:szCs w:val="24"/>
              </w:rPr>
              <w:t xml:space="preserve">МАДОУ «Детский сад комбинированного вида №5 «Сказка»                              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color w:val="000000"/>
                <w:sz w:val="22"/>
                <w:szCs w:val="24"/>
                <w:u w:val="single"/>
              </w:rPr>
            </w:pPr>
            <w:r w:rsidRPr="002E3074">
              <w:rPr>
                <w:color w:val="000000"/>
                <w:sz w:val="22"/>
                <w:szCs w:val="24"/>
                <w:u w:val="single"/>
              </w:rPr>
              <w:t xml:space="preserve">ИНН 6628009687 КПП 667701001 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color w:val="000000"/>
                <w:sz w:val="22"/>
                <w:szCs w:val="24"/>
                <w:u w:val="single"/>
              </w:rPr>
            </w:pPr>
            <w:r w:rsidRPr="002E3074">
              <w:rPr>
                <w:color w:val="000000"/>
                <w:sz w:val="22"/>
                <w:szCs w:val="24"/>
                <w:u w:val="single"/>
              </w:rPr>
              <w:t>ОГРН 1026601688618</w:t>
            </w:r>
            <w:r w:rsidRPr="002E3074">
              <w:rPr>
                <w:b/>
                <w:color w:val="000000"/>
                <w:sz w:val="22"/>
                <w:szCs w:val="24"/>
                <w:u w:val="single"/>
              </w:rPr>
              <w:t xml:space="preserve"> 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color w:val="000000"/>
                <w:sz w:val="22"/>
                <w:szCs w:val="24"/>
                <w:u w:val="single"/>
              </w:rPr>
            </w:pPr>
            <w:r w:rsidRPr="002E3074">
              <w:rPr>
                <w:color w:val="000000"/>
                <w:sz w:val="22"/>
                <w:szCs w:val="24"/>
                <w:u w:val="single"/>
              </w:rPr>
              <w:t>Юр.адрес: 623751, Свердловская область, город Реж, ул. Калинина, д.12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color w:val="000000"/>
                <w:sz w:val="22"/>
                <w:szCs w:val="24"/>
                <w:u w:val="single"/>
              </w:rPr>
            </w:pPr>
            <w:r w:rsidRPr="002E3074">
              <w:rPr>
                <w:color w:val="000000"/>
                <w:sz w:val="22"/>
                <w:szCs w:val="24"/>
                <w:u w:val="single"/>
              </w:rPr>
              <w:t xml:space="preserve">Р/сч.: 40701810800001176228 Уральский ГУ Банка России г. Екатеринбург 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color w:val="000000"/>
                <w:sz w:val="22"/>
                <w:szCs w:val="24"/>
                <w:u w:val="single"/>
                <w:lang w:val="en-US"/>
              </w:rPr>
            </w:pPr>
            <w:r w:rsidRPr="002E3074">
              <w:rPr>
                <w:color w:val="000000"/>
                <w:sz w:val="22"/>
                <w:szCs w:val="24"/>
                <w:u w:val="single"/>
              </w:rPr>
              <w:t>БИК</w:t>
            </w:r>
            <w:r w:rsidRPr="002E3074">
              <w:rPr>
                <w:color w:val="000000"/>
                <w:sz w:val="22"/>
                <w:szCs w:val="24"/>
                <w:u w:val="single"/>
                <w:lang w:val="en-US"/>
              </w:rPr>
              <w:t xml:space="preserve"> 046577001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bCs/>
                <w:iCs/>
                <w:sz w:val="22"/>
                <w:szCs w:val="24"/>
                <w:u w:val="single"/>
                <w:lang w:val="en-US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  <w:lang w:val="en-US"/>
              </w:rPr>
              <w:t xml:space="preserve">Email: </w:t>
            </w:r>
            <w:hyperlink r:id="rId7" w:history="1">
              <w:r w:rsidRPr="002E3074">
                <w:rPr>
                  <w:rStyle w:val="a3"/>
                  <w:bCs/>
                  <w:iCs/>
                  <w:sz w:val="22"/>
                  <w:szCs w:val="24"/>
                  <w:lang w:val="en-US"/>
                </w:rPr>
                <w:t>mkdoy_skazka@mail.ru</w:t>
              </w:r>
            </w:hyperlink>
          </w:p>
          <w:p w:rsidR="00246CA4" w:rsidRPr="002E3074" w:rsidRDefault="00246CA4" w:rsidP="00AE7A1E">
            <w:pPr>
              <w:jc w:val="both"/>
              <w:textAlignment w:val="baseline"/>
              <w:rPr>
                <w:color w:val="000000"/>
                <w:sz w:val="22"/>
                <w:szCs w:val="24"/>
                <w:u w:val="single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>Тел</w:t>
            </w:r>
            <w:r w:rsidRPr="002E3074">
              <w:rPr>
                <w:bCs/>
                <w:iCs/>
                <w:sz w:val="22"/>
                <w:szCs w:val="24"/>
                <w:u w:val="single"/>
                <w:lang w:val="en-US"/>
              </w:rPr>
              <w:t>. 8(34364)3-30-67.</w:t>
            </w:r>
          </w:p>
          <w:p w:rsidR="00246CA4" w:rsidRPr="002E3074" w:rsidRDefault="00246CA4" w:rsidP="00246CA4">
            <w:pPr>
              <w:jc w:val="both"/>
              <w:textAlignment w:val="baseline"/>
              <w:rPr>
                <w:b/>
                <w:color w:val="000000"/>
                <w:sz w:val="22"/>
                <w:szCs w:val="24"/>
                <w:lang w:val="en-US"/>
              </w:rPr>
            </w:pPr>
            <w:r w:rsidRPr="002E3074">
              <w:rPr>
                <w:b/>
                <w:color w:val="000000"/>
                <w:sz w:val="22"/>
                <w:szCs w:val="24"/>
                <w:lang w:val="en-US"/>
              </w:rPr>
              <w:t xml:space="preserve">                           </w:t>
            </w:r>
          </w:p>
        </w:tc>
        <w:tc>
          <w:tcPr>
            <w:tcW w:w="4809" w:type="dxa"/>
          </w:tcPr>
          <w:p w:rsidR="00246CA4" w:rsidRPr="002E3074" w:rsidRDefault="00246CA4" w:rsidP="00AE7A1E">
            <w:pPr>
              <w:jc w:val="both"/>
              <w:textAlignment w:val="baseline"/>
              <w:rPr>
                <w:b/>
                <w:color w:val="000000"/>
                <w:sz w:val="22"/>
                <w:szCs w:val="24"/>
                <w:u w:val="single"/>
              </w:rPr>
            </w:pPr>
            <w:r w:rsidRPr="002E3074">
              <w:rPr>
                <w:b/>
                <w:color w:val="000000"/>
                <w:sz w:val="22"/>
                <w:szCs w:val="24"/>
                <w:u w:val="single"/>
              </w:rPr>
              <w:t xml:space="preserve">ПОДРЯДЧИК 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b/>
                <w:color w:val="000000"/>
                <w:sz w:val="22"/>
                <w:szCs w:val="24"/>
              </w:rPr>
            </w:pPr>
            <w:r w:rsidRPr="002E3074">
              <w:rPr>
                <w:b/>
                <w:color w:val="000000"/>
                <w:sz w:val="22"/>
                <w:szCs w:val="24"/>
              </w:rPr>
              <w:t xml:space="preserve">Индивидуальный предприниматель Мационг Сергей Александрович </w:t>
            </w:r>
          </w:p>
          <w:p w:rsidR="00246CA4" w:rsidRPr="002E3074" w:rsidRDefault="00246CA4" w:rsidP="00AE7A1E">
            <w:pPr>
              <w:jc w:val="both"/>
              <w:rPr>
                <w:bCs/>
                <w:iCs/>
                <w:sz w:val="22"/>
                <w:szCs w:val="24"/>
                <w:u w:val="single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 xml:space="preserve">ИНН </w:t>
            </w:r>
            <w:r w:rsidRPr="002E3074">
              <w:rPr>
                <w:color w:val="000000"/>
                <w:sz w:val="22"/>
                <w:szCs w:val="24"/>
                <w:shd w:val="clear" w:color="auto" w:fill="FFFFFF"/>
              </w:rPr>
              <w:t xml:space="preserve">6 6 2 </w:t>
            </w:r>
            <w:r w:rsidRPr="002E3074">
              <w:rPr>
                <w:color w:val="000000"/>
                <w:sz w:val="22"/>
                <w:szCs w:val="24"/>
              </w:rPr>
              <w:t>8 0 3 9 0 5 2 9 1</w:t>
            </w:r>
          </w:p>
          <w:p w:rsidR="00246CA4" w:rsidRPr="002E3074" w:rsidRDefault="00246CA4" w:rsidP="00AE7A1E">
            <w:pPr>
              <w:shd w:val="clear" w:color="auto" w:fill="FFFFFF"/>
              <w:rPr>
                <w:color w:val="333333"/>
                <w:sz w:val="22"/>
                <w:szCs w:val="24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 xml:space="preserve">ОГРНИП </w:t>
            </w:r>
            <w:r w:rsidRPr="002E3074">
              <w:rPr>
                <w:color w:val="000000"/>
                <w:sz w:val="22"/>
                <w:szCs w:val="24"/>
                <w:shd w:val="clear" w:color="auto" w:fill="FFFFFF"/>
              </w:rPr>
              <w:t xml:space="preserve">3 2 0 6 6 5 </w:t>
            </w:r>
            <w:r w:rsidRPr="002E3074">
              <w:rPr>
                <w:color w:val="000000"/>
                <w:sz w:val="22"/>
                <w:szCs w:val="24"/>
              </w:rPr>
              <w:t>8 0 0 0 2 2 8 1 6</w:t>
            </w:r>
          </w:p>
          <w:p w:rsidR="00246CA4" w:rsidRPr="002E3074" w:rsidRDefault="00246CA4" w:rsidP="00AE7A1E">
            <w:pPr>
              <w:jc w:val="both"/>
              <w:rPr>
                <w:bCs/>
                <w:iCs/>
                <w:sz w:val="22"/>
                <w:szCs w:val="24"/>
                <w:u w:val="single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>Адрес: 623752  Свердловская область,  г. Реж,  ул. Прокопьевская д. 12</w:t>
            </w:r>
          </w:p>
          <w:p w:rsidR="00246CA4" w:rsidRPr="002E3074" w:rsidRDefault="00246CA4" w:rsidP="00AE7A1E">
            <w:pPr>
              <w:jc w:val="both"/>
              <w:rPr>
                <w:bCs/>
                <w:iCs/>
                <w:sz w:val="22"/>
                <w:szCs w:val="24"/>
                <w:u w:val="single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 xml:space="preserve">Р/с  </w:t>
            </w:r>
            <w:r w:rsidRPr="002E3074">
              <w:rPr>
                <w:color w:val="000000"/>
                <w:sz w:val="22"/>
                <w:szCs w:val="24"/>
                <w:shd w:val="clear" w:color="auto" w:fill="FFFFFF"/>
              </w:rPr>
              <w:t>40802810016540065933</w:t>
            </w:r>
          </w:p>
          <w:p w:rsidR="00246CA4" w:rsidRPr="002E3074" w:rsidRDefault="00246CA4" w:rsidP="00AE7A1E">
            <w:pPr>
              <w:shd w:val="clear" w:color="auto" w:fill="FFFFFF"/>
              <w:rPr>
                <w:color w:val="333333"/>
                <w:sz w:val="22"/>
                <w:szCs w:val="24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>к/сч</w:t>
            </w:r>
            <w:r w:rsidRPr="002E3074">
              <w:rPr>
                <w:color w:val="000000"/>
                <w:sz w:val="22"/>
                <w:szCs w:val="24"/>
                <w:shd w:val="clear" w:color="auto" w:fill="FFFFFF"/>
              </w:rPr>
              <w:t>30101810500000000674</w:t>
            </w:r>
            <w:r w:rsidRPr="002E3074">
              <w:rPr>
                <w:color w:val="000000"/>
                <w:sz w:val="22"/>
                <w:szCs w:val="24"/>
              </w:rPr>
              <w:br/>
            </w:r>
            <w:r w:rsidRPr="002E3074">
              <w:rPr>
                <w:bCs/>
                <w:iCs/>
                <w:sz w:val="22"/>
                <w:szCs w:val="24"/>
                <w:u w:val="single"/>
              </w:rPr>
              <w:t>БИК</w:t>
            </w:r>
            <w:r w:rsidRPr="002E3074">
              <w:rPr>
                <w:color w:val="000000"/>
                <w:sz w:val="22"/>
                <w:szCs w:val="24"/>
                <w:shd w:val="clear" w:color="auto" w:fill="FFFFFF"/>
              </w:rPr>
              <w:t>046577674</w:t>
            </w:r>
            <w:r w:rsidRPr="002E3074">
              <w:rPr>
                <w:color w:val="000000"/>
                <w:sz w:val="22"/>
                <w:szCs w:val="24"/>
              </w:rPr>
              <w:br/>
            </w:r>
            <w:r w:rsidRPr="002E3074">
              <w:rPr>
                <w:bCs/>
                <w:iCs/>
                <w:sz w:val="22"/>
                <w:szCs w:val="24"/>
                <w:u w:val="single"/>
              </w:rPr>
              <w:t xml:space="preserve"> в ПАО </w:t>
            </w:r>
            <w:r w:rsidRPr="002E3074">
              <w:rPr>
                <w:color w:val="000000"/>
                <w:sz w:val="22"/>
                <w:szCs w:val="24"/>
                <w:shd w:val="clear" w:color="auto" w:fill="FFFFFF"/>
              </w:rPr>
              <w:t>СБЕРБАНК</w:t>
            </w:r>
          </w:p>
          <w:p w:rsidR="00246CA4" w:rsidRPr="002E3074" w:rsidRDefault="00246CA4" w:rsidP="00AE7A1E">
            <w:pPr>
              <w:jc w:val="both"/>
              <w:rPr>
                <w:bCs/>
                <w:iCs/>
                <w:sz w:val="22"/>
                <w:szCs w:val="24"/>
                <w:u w:val="single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</w:rPr>
              <w:t>89122357770</w:t>
            </w:r>
          </w:p>
          <w:p w:rsidR="00246CA4" w:rsidRPr="002E3074" w:rsidRDefault="00246CA4" w:rsidP="00AE7A1E">
            <w:pPr>
              <w:jc w:val="both"/>
              <w:textAlignment w:val="baseline"/>
              <w:rPr>
                <w:b/>
                <w:color w:val="000000"/>
                <w:sz w:val="22"/>
                <w:szCs w:val="24"/>
                <w:u w:val="single"/>
                <w:lang w:val="en-US"/>
              </w:rPr>
            </w:pPr>
            <w:r w:rsidRPr="002E3074">
              <w:rPr>
                <w:bCs/>
                <w:iCs/>
                <w:sz w:val="22"/>
                <w:szCs w:val="24"/>
                <w:u w:val="single"/>
                <w:lang w:val="en-US"/>
              </w:rPr>
              <w:t xml:space="preserve"> </w:t>
            </w:r>
          </w:p>
        </w:tc>
      </w:tr>
    </w:tbl>
    <w:p w:rsidR="00246CA4" w:rsidRPr="002E3074" w:rsidRDefault="00246CA4" w:rsidP="00246CA4">
      <w:pPr>
        <w:shd w:val="clear" w:color="auto" w:fill="FFFFFF"/>
        <w:jc w:val="both"/>
        <w:textAlignment w:val="baseline"/>
        <w:rPr>
          <w:b/>
          <w:color w:val="000000"/>
          <w:sz w:val="22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46CA4" w:rsidRPr="002E3074" w:rsidTr="00AE7A1E">
        <w:trPr>
          <w:trHeight w:val="8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CA4" w:rsidRPr="002E3074" w:rsidRDefault="00246CA4" w:rsidP="00AE7A1E">
            <w:pPr>
              <w:jc w:val="both"/>
              <w:rPr>
                <w:sz w:val="22"/>
                <w:szCs w:val="24"/>
              </w:rPr>
            </w:pPr>
            <w:r w:rsidRPr="002E3074">
              <w:rPr>
                <w:sz w:val="22"/>
                <w:szCs w:val="24"/>
              </w:rPr>
              <w:t>Заведующая</w:t>
            </w:r>
          </w:p>
          <w:p w:rsidR="00246CA4" w:rsidRPr="002E3074" w:rsidRDefault="00246CA4" w:rsidP="00AE7A1E">
            <w:pPr>
              <w:jc w:val="both"/>
              <w:rPr>
                <w:sz w:val="22"/>
                <w:szCs w:val="24"/>
              </w:rPr>
            </w:pPr>
          </w:p>
          <w:p w:rsidR="00246CA4" w:rsidRPr="002E3074" w:rsidRDefault="00246CA4" w:rsidP="00AE7A1E">
            <w:pPr>
              <w:jc w:val="both"/>
              <w:rPr>
                <w:sz w:val="22"/>
                <w:szCs w:val="24"/>
              </w:rPr>
            </w:pPr>
            <w:r w:rsidRPr="002E3074">
              <w:rPr>
                <w:sz w:val="22"/>
                <w:szCs w:val="24"/>
              </w:rPr>
              <w:t>___________________ Л.В. Лищинская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6CA4" w:rsidRPr="002E3074" w:rsidRDefault="00246CA4" w:rsidP="00AE7A1E">
            <w:pPr>
              <w:jc w:val="both"/>
              <w:rPr>
                <w:sz w:val="22"/>
                <w:szCs w:val="24"/>
              </w:rPr>
            </w:pPr>
            <w:r w:rsidRPr="002E3074">
              <w:rPr>
                <w:sz w:val="22"/>
                <w:szCs w:val="24"/>
              </w:rPr>
              <w:t xml:space="preserve">Индивидуальный предприниматель </w:t>
            </w:r>
          </w:p>
          <w:p w:rsidR="00246CA4" w:rsidRPr="002E3074" w:rsidRDefault="00246CA4" w:rsidP="00AE7A1E">
            <w:pPr>
              <w:jc w:val="both"/>
              <w:rPr>
                <w:sz w:val="22"/>
                <w:szCs w:val="24"/>
              </w:rPr>
            </w:pPr>
          </w:p>
          <w:p w:rsidR="00246CA4" w:rsidRPr="002E3074" w:rsidRDefault="00246CA4" w:rsidP="00AE7A1E">
            <w:pPr>
              <w:jc w:val="both"/>
              <w:rPr>
                <w:sz w:val="22"/>
                <w:szCs w:val="24"/>
              </w:rPr>
            </w:pPr>
            <w:r w:rsidRPr="002E3074">
              <w:rPr>
                <w:sz w:val="22"/>
                <w:szCs w:val="24"/>
              </w:rPr>
              <w:t>_____________________С. А. Мационг</w:t>
            </w:r>
          </w:p>
        </w:tc>
      </w:tr>
    </w:tbl>
    <w:p w:rsidR="00246CA4" w:rsidRDefault="00246CA4" w:rsidP="00246CA4">
      <w:pPr>
        <w:spacing w:before="120"/>
        <w:ind w:firstLine="142"/>
        <w:jc w:val="both"/>
        <w:rPr>
          <w:b/>
          <w:sz w:val="24"/>
          <w:szCs w:val="24"/>
        </w:rPr>
        <w:sectPr w:rsidR="00246CA4" w:rsidSect="002E307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46CA4" w:rsidRDefault="00246CA4" w:rsidP="00246CA4"/>
    <w:p w:rsidR="00246CA4" w:rsidRDefault="00246CA4" w:rsidP="00246C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246CA4" w:rsidRDefault="00246CA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E3074" w:rsidRDefault="002E3074" w:rsidP="00246CA4">
      <w:pPr>
        <w:jc w:val="center"/>
        <w:rPr>
          <w:sz w:val="24"/>
          <w:szCs w:val="24"/>
        </w:rPr>
      </w:pPr>
    </w:p>
    <w:p w:rsidR="00246CA4" w:rsidRPr="00EB4F90" w:rsidRDefault="00246CA4" w:rsidP="00246CA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</w:t>
      </w:r>
      <w:r w:rsidR="002E307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Pr="00EB4F90">
        <w:rPr>
          <w:sz w:val="24"/>
          <w:szCs w:val="24"/>
        </w:rPr>
        <w:t>Приложение №1</w:t>
      </w:r>
    </w:p>
    <w:p w:rsidR="00246CA4" w:rsidRPr="00EB4F90" w:rsidRDefault="00246CA4" w:rsidP="00246CA4">
      <w:pPr>
        <w:jc w:val="right"/>
        <w:rPr>
          <w:sz w:val="24"/>
          <w:szCs w:val="24"/>
        </w:rPr>
      </w:pPr>
      <w:r w:rsidRPr="00EB4F90">
        <w:rPr>
          <w:sz w:val="24"/>
          <w:szCs w:val="24"/>
        </w:rPr>
        <w:t xml:space="preserve">К договору № </w:t>
      </w:r>
      <w:r w:rsidR="002E3074">
        <w:rPr>
          <w:sz w:val="24"/>
          <w:szCs w:val="24"/>
        </w:rPr>
        <w:t>10/11.2020</w:t>
      </w:r>
      <w:r>
        <w:rPr>
          <w:sz w:val="24"/>
          <w:szCs w:val="24"/>
        </w:rPr>
        <w:t xml:space="preserve"> </w:t>
      </w:r>
      <w:r w:rsidRPr="00EB4F90">
        <w:rPr>
          <w:sz w:val="24"/>
          <w:szCs w:val="24"/>
        </w:rPr>
        <w:t xml:space="preserve"> от </w:t>
      </w:r>
      <w:r w:rsidR="002E3074">
        <w:rPr>
          <w:sz w:val="24"/>
          <w:szCs w:val="24"/>
        </w:rPr>
        <w:t>09.11</w:t>
      </w:r>
      <w:r>
        <w:rPr>
          <w:sz w:val="24"/>
          <w:szCs w:val="24"/>
        </w:rPr>
        <w:t>.2020</w:t>
      </w:r>
      <w:r w:rsidRPr="00EB4F90">
        <w:rPr>
          <w:sz w:val="24"/>
          <w:szCs w:val="24"/>
        </w:rPr>
        <w:t xml:space="preserve"> г.</w:t>
      </w:r>
    </w:p>
    <w:p w:rsidR="00246CA4" w:rsidRPr="00EB4F90" w:rsidRDefault="00246CA4" w:rsidP="00246CA4">
      <w:pPr>
        <w:jc w:val="both"/>
        <w:rPr>
          <w:sz w:val="24"/>
          <w:szCs w:val="24"/>
        </w:rPr>
      </w:pPr>
    </w:p>
    <w:p w:rsidR="00246CA4" w:rsidRPr="00EB4F90" w:rsidRDefault="00246CA4" w:rsidP="00246CA4">
      <w:pPr>
        <w:jc w:val="both"/>
        <w:rPr>
          <w:sz w:val="24"/>
          <w:szCs w:val="24"/>
        </w:rPr>
      </w:pPr>
    </w:p>
    <w:p w:rsidR="00246CA4" w:rsidRPr="00EB4F90" w:rsidRDefault="00246CA4" w:rsidP="00246CA4">
      <w:pPr>
        <w:jc w:val="both"/>
        <w:rPr>
          <w:b/>
          <w:sz w:val="24"/>
          <w:szCs w:val="24"/>
        </w:rPr>
      </w:pPr>
      <w:r w:rsidRPr="00EB4F90">
        <w:rPr>
          <w:b/>
          <w:sz w:val="24"/>
          <w:szCs w:val="24"/>
        </w:rPr>
        <w:t>Перечень документации.</w:t>
      </w:r>
    </w:p>
    <w:p w:rsidR="00246CA4" w:rsidRPr="00061B6F" w:rsidRDefault="00246CA4" w:rsidP="00246CA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61B6F">
        <w:rPr>
          <w:rFonts w:ascii="Times New Roman" w:hAnsi="Times New Roman"/>
          <w:sz w:val="24"/>
          <w:szCs w:val="24"/>
        </w:rPr>
        <w:t xml:space="preserve">Локальный сметный расчет </w:t>
      </w:r>
      <w:r>
        <w:rPr>
          <w:rFonts w:ascii="Times New Roman" w:hAnsi="Times New Roman"/>
          <w:sz w:val="24"/>
          <w:szCs w:val="24"/>
        </w:rPr>
        <w:t xml:space="preserve">на  аварийный ремонт системы отопления в подвале </w:t>
      </w:r>
      <w:r w:rsidRPr="00061B6F">
        <w:rPr>
          <w:rFonts w:ascii="Times New Roman" w:hAnsi="Times New Roman"/>
          <w:sz w:val="24"/>
          <w:szCs w:val="24"/>
        </w:rPr>
        <w:t xml:space="preserve">в </w:t>
      </w:r>
      <w:r w:rsidRPr="00061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МАДОУ «Детский сад комбинированного вида №5 «Сказка»</w:t>
      </w:r>
    </w:p>
    <w:p w:rsidR="00246CA4" w:rsidRPr="00061B6F" w:rsidRDefault="00246CA4" w:rsidP="00246CA4">
      <w:pPr>
        <w:jc w:val="both"/>
        <w:rPr>
          <w:sz w:val="24"/>
          <w:szCs w:val="24"/>
        </w:rPr>
      </w:pPr>
    </w:p>
    <w:p w:rsidR="00246CA4" w:rsidRPr="00EB4F90" w:rsidRDefault="00246CA4" w:rsidP="00246CA4">
      <w:pPr>
        <w:jc w:val="both"/>
        <w:rPr>
          <w:sz w:val="24"/>
          <w:szCs w:val="24"/>
        </w:rPr>
      </w:pPr>
    </w:p>
    <w:p w:rsidR="00246CA4" w:rsidRDefault="00246CA4" w:rsidP="00246CA4">
      <w:pPr>
        <w:jc w:val="both"/>
      </w:pPr>
    </w:p>
    <w:p w:rsidR="00246CA4" w:rsidRDefault="00246CA4" w:rsidP="00246CA4">
      <w:pPr>
        <w:jc w:val="both"/>
      </w:pPr>
    </w:p>
    <w:p w:rsidR="00246CA4" w:rsidRDefault="00246CA4" w:rsidP="00246CA4">
      <w:pPr>
        <w:jc w:val="both"/>
      </w:pPr>
    </w:p>
    <w:tbl>
      <w:tblPr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  <w:gridCol w:w="4786"/>
      </w:tblGrid>
      <w:tr w:rsidR="00246CA4" w:rsidRPr="002C5F2F" w:rsidTr="00AE7A1E">
        <w:trPr>
          <w:trHeight w:val="100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CA4" w:rsidRPr="00804BBF" w:rsidRDefault="00246CA4" w:rsidP="00AE7A1E">
            <w:pPr>
              <w:jc w:val="both"/>
              <w:rPr>
                <w:sz w:val="24"/>
                <w:szCs w:val="24"/>
              </w:rPr>
            </w:pPr>
            <w:r w:rsidRPr="00804BBF">
              <w:rPr>
                <w:sz w:val="24"/>
                <w:szCs w:val="24"/>
              </w:rPr>
              <w:t>Заказчик:</w:t>
            </w:r>
          </w:p>
          <w:p w:rsidR="00246CA4" w:rsidRPr="00804BBF" w:rsidRDefault="00246CA4" w:rsidP="00246C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6CA4" w:rsidRDefault="00246CA4" w:rsidP="00AE7A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</w:t>
            </w:r>
          </w:p>
          <w:p w:rsidR="00246CA4" w:rsidRPr="00804BBF" w:rsidRDefault="00246CA4" w:rsidP="00AE7A1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6CA4" w:rsidRPr="002C5F2F" w:rsidRDefault="00246CA4" w:rsidP="00AE7A1E">
            <w:pPr>
              <w:jc w:val="both"/>
            </w:pPr>
            <w:r w:rsidRPr="002C5F2F">
              <w:t xml:space="preserve"> </w:t>
            </w:r>
          </w:p>
        </w:tc>
      </w:tr>
    </w:tbl>
    <w:p w:rsidR="00246CA4" w:rsidRPr="00EB4F90" w:rsidRDefault="00246CA4" w:rsidP="00246CA4">
      <w:pPr>
        <w:shd w:val="clear" w:color="auto" w:fill="FFFFFF"/>
        <w:jc w:val="both"/>
        <w:textAlignment w:val="baseline"/>
        <w:rPr>
          <w:b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246CA4" w:rsidRPr="00EB4F90" w:rsidTr="00AE7A1E">
        <w:trPr>
          <w:trHeight w:val="8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CA4" w:rsidRPr="00EB4F90" w:rsidRDefault="00246CA4" w:rsidP="00AE7A1E">
            <w:pPr>
              <w:jc w:val="both"/>
              <w:rPr>
                <w:sz w:val="24"/>
                <w:szCs w:val="24"/>
              </w:rPr>
            </w:pPr>
            <w:r w:rsidRPr="00EB4F90">
              <w:rPr>
                <w:sz w:val="24"/>
                <w:szCs w:val="24"/>
              </w:rPr>
              <w:t>Заведующая</w:t>
            </w:r>
          </w:p>
          <w:p w:rsidR="00246CA4" w:rsidRPr="00EB4F90" w:rsidRDefault="00246CA4" w:rsidP="00AE7A1E">
            <w:pPr>
              <w:jc w:val="both"/>
              <w:rPr>
                <w:sz w:val="24"/>
                <w:szCs w:val="24"/>
              </w:rPr>
            </w:pPr>
          </w:p>
          <w:p w:rsidR="00246CA4" w:rsidRPr="00EB4F90" w:rsidRDefault="00246CA4" w:rsidP="00AE7A1E">
            <w:pPr>
              <w:jc w:val="both"/>
              <w:rPr>
                <w:sz w:val="24"/>
                <w:szCs w:val="24"/>
              </w:rPr>
            </w:pPr>
            <w:r w:rsidRPr="00EB4F90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</w:t>
            </w:r>
            <w:r w:rsidRPr="00EB4F90">
              <w:rPr>
                <w:sz w:val="24"/>
                <w:szCs w:val="24"/>
              </w:rPr>
              <w:t xml:space="preserve"> Л.В. Лищинская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46CA4" w:rsidRPr="00EB4F90" w:rsidRDefault="00246CA4" w:rsidP="00AE7A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</w:p>
          <w:p w:rsidR="00246CA4" w:rsidRPr="00EB4F90" w:rsidRDefault="00246CA4" w:rsidP="00AE7A1E">
            <w:pPr>
              <w:jc w:val="both"/>
              <w:rPr>
                <w:sz w:val="24"/>
                <w:szCs w:val="24"/>
              </w:rPr>
            </w:pPr>
          </w:p>
          <w:p w:rsidR="00246CA4" w:rsidRPr="00EB4F90" w:rsidRDefault="00246CA4" w:rsidP="00AE7A1E">
            <w:pPr>
              <w:jc w:val="both"/>
              <w:rPr>
                <w:sz w:val="24"/>
                <w:szCs w:val="24"/>
              </w:rPr>
            </w:pPr>
            <w:r w:rsidRPr="00EB4F90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С. А. Мационг</w:t>
            </w:r>
          </w:p>
        </w:tc>
      </w:tr>
    </w:tbl>
    <w:p w:rsidR="00246CA4" w:rsidRDefault="00246CA4" w:rsidP="00246CA4">
      <w:pPr>
        <w:spacing w:before="120"/>
        <w:ind w:firstLine="142"/>
        <w:jc w:val="both"/>
        <w:rPr>
          <w:b/>
          <w:sz w:val="24"/>
          <w:szCs w:val="24"/>
        </w:rPr>
        <w:sectPr w:rsidR="00246CA4" w:rsidSect="00246CA4">
          <w:type w:val="continuous"/>
          <w:pgSz w:w="11906" w:h="16838"/>
          <w:pgMar w:top="709" w:right="566" w:bottom="709" w:left="1276" w:header="708" w:footer="708" w:gutter="0"/>
          <w:cols w:space="708"/>
          <w:docGrid w:linePitch="360"/>
        </w:sectPr>
      </w:pPr>
    </w:p>
    <w:p w:rsidR="00246CA4" w:rsidRDefault="00246CA4" w:rsidP="00246CA4"/>
    <w:p w:rsidR="00246CA4" w:rsidRPr="00327D54" w:rsidRDefault="00246CA4" w:rsidP="00246CA4">
      <w:pPr>
        <w:jc w:val="both"/>
      </w:pPr>
    </w:p>
    <w:p w:rsidR="00246CA4" w:rsidRDefault="00246CA4" w:rsidP="00246CA4"/>
    <w:p w:rsidR="00246CA4" w:rsidRDefault="00246CA4" w:rsidP="00246CA4"/>
    <w:p w:rsidR="00246CA4" w:rsidRDefault="00246CA4" w:rsidP="00246CA4"/>
    <w:p w:rsidR="00246CA4" w:rsidRDefault="00246CA4" w:rsidP="00246CA4"/>
    <w:p w:rsidR="00246CA4" w:rsidRDefault="00246CA4" w:rsidP="00246CA4"/>
    <w:p w:rsidR="00246CA4" w:rsidRDefault="00246CA4" w:rsidP="00246CA4"/>
    <w:p w:rsidR="00610EBA" w:rsidRDefault="00610EBA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>
      <w:r>
        <w:rPr>
          <w:noProof/>
        </w:rPr>
        <w:drawing>
          <wp:inline distT="0" distB="0" distL="0" distR="0">
            <wp:extent cx="6390640" cy="9039134"/>
            <wp:effectExtent l="19050" t="0" r="0" b="0"/>
            <wp:docPr id="1" name="Рисунок 1" descr="C:\Users\Оксана\Desktop\квалификационный экзамен\госзакупки\Image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квалификационный экзамен\госзакупки\Image009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3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404FAD">
      <w:r>
        <w:rPr>
          <w:noProof/>
        </w:rPr>
        <w:drawing>
          <wp:inline distT="0" distB="0" distL="0" distR="0">
            <wp:extent cx="6390640" cy="9039134"/>
            <wp:effectExtent l="19050" t="0" r="0" b="0"/>
            <wp:docPr id="2" name="Рисунок 1" descr="C:\Users\Оксана\Desktop\квалификационный экзамен\госзакупки\Image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квалификационный экзамен\госзакупки\Image009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39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p w:rsidR="00EB37AB" w:rsidRDefault="00EB37AB"/>
    <w:sectPr w:rsidR="00EB37AB" w:rsidSect="00435FC7">
      <w:type w:val="continuous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CA" w:rsidRDefault="001E6FCA" w:rsidP="00AA1080">
      <w:r>
        <w:separator/>
      </w:r>
    </w:p>
  </w:endnote>
  <w:endnote w:type="continuationSeparator" w:id="1">
    <w:p w:rsidR="001E6FCA" w:rsidRDefault="001E6FCA" w:rsidP="00AA1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CA" w:rsidRDefault="001E6FCA" w:rsidP="00AA1080">
      <w:r>
        <w:separator/>
      </w:r>
    </w:p>
  </w:footnote>
  <w:footnote w:type="continuationSeparator" w:id="1">
    <w:p w:rsidR="001E6FCA" w:rsidRDefault="001E6FCA" w:rsidP="00AA1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090E"/>
    <w:multiLevelType w:val="hybridMultilevel"/>
    <w:tmpl w:val="9250B3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0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246CA4"/>
    <w:rsid w:val="000D60AB"/>
    <w:rsid w:val="001E567E"/>
    <w:rsid w:val="001E6FCA"/>
    <w:rsid w:val="001F5F2A"/>
    <w:rsid w:val="00246CA4"/>
    <w:rsid w:val="002E3074"/>
    <w:rsid w:val="00404FAD"/>
    <w:rsid w:val="004C2A2C"/>
    <w:rsid w:val="00572BB1"/>
    <w:rsid w:val="00610EBA"/>
    <w:rsid w:val="006D5760"/>
    <w:rsid w:val="00735076"/>
    <w:rsid w:val="00893964"/>
    <w:rsid w:val="009122F7"/>
    <w:rsid w:val="00966CF1"/>
    <w:rsid w:val="00A44920"/>
    <w:rsid w:val="00A47167"/>
    <w:rsid w:val="00AA1080"/>
    <w:rsid w:val="00B25262"/>
    <w:rsid w:val="00CA05EF"/>
    <w:rsid w:val="00D74A71"/>
    <w:rsid w:val="00D95767"/>
    <w:rsid w:val="00E07F40"/>
    <w:rsid w:val="00E55DFC"/>
    <w:rsid w:val="00E6095C"/>
    <w:rsid w:val="00EB37AB"/>
    <w:rsid w:val="00EE620C"/>
    <w:rsid w:val="00F103E4"/>
    <w:rsid w:val="00F8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A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46CA4"/>
    <w:pPr>
      <w:keepNext/>
      <w:widowControl/>
      <w:autoSpaceDE/>
      <w:autoSpaceDN/>
      <w:adjustRightInd/>
      <w:jc w:val="both"/>
      <w:outlineLvl w:val="1"/>
    </w:pPr>
    <w:rPr>
      <w:b/>
      <w:bCs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6CA4"/>
    <w:rPr>
      <w:rFonts w:eastAsia="Times New Roman"/>
      <w:b/>
      <w:bCs/>
      <w:sz w:val="18"/>
      <w:szCs w:val="24"/>
      <w:lang w:eastAsia="ru-RU"/>
    </w:rPr>
  </w:style>
  <w:style w:type="character" w:customStyle="1" w:styleId="FontStyle11">
    <w:name w:val="Font Style11"/>
    <w:rsid w:val="00246CA4"/>
    <w:rPr>
      <w:rFonts w:ascii="Times New Roman" w:hAnsi="Times New Roman" w:cs="Times New Roman" w:hint="default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246C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6CA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B3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7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kdoy_skazk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8</cp:revision>
  <cp:lastPrinted>2020-11-10T03:11:00Z</cp:lastPrinted>
  <dcterms:created xsi:type="dcterms:W3CDTF">2020-10-19T22:51:00Z</dcterms:created>
  <dcterms:modified xsi:type="dcterms:W3CDTF">2020-11-10T09:33:00Z</dcterms:modified>
</cp:coreProperties>
</file>